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23DE" w14:textId="11FA243D" w:rsidR="001822A7" w:rsidRDefault="001822A7" w:rsidP="001822A7">
      <w:pPr>
        <w:jc w:val="center"/>
        <w:rPr>
          <w:rFonts w:ascii="Times" w:hAnsi="Times"/>
          <w:b/>
          <w:sz w:val="20"/>
          <w:szCs w:val="20"/>
        </w:rPr>
      </w:pPr>
      <w:r w:rsidRPr="00BD1045">
        <w:rPr>
          <w:rFonts w:ascii="Times" w:hAnsi="Times"/>
          <w:b/>
          <w:sz w:val="20"/>
          <w:szCs w:val="20"/>
        </w:rPr>
        <w:t xml:space="preserve">Example Letter for Patients to Share Genetic Testing Results </w:t>
      </w:r>
      <w:r w:rsidR="005232B9">
        <w:rPr>
          <w:rFonts w:ascii="Times" w:hAnsi="Times"/>
          <w:b/>
          <w:sz w:val="20"/>
          <w:szCs w:val="20"/>
        </w:rPr>
        <w:t xml:space="preserve">for </w:t>
      </w:r>
      <w:r w:rsidR="005232B9" w:rsidRPr="00C7092C">
        <w:rPr>
          <w:rFonts w:ascii="Times" w:hAnsi="Times"/>
          <w:b/>
          <w:i/>
          <w:sz w:val="20"/>
          <w:szCs w:val="20"/>
        </w:rPr>
        <w:t>BRCA1/BRCA2</w:t>
      </w:r>
      <w:r w:rsidR="007875EF">
        <w:rPr>
          <w:rFonts w:ascii="Times" w:hAnsi="Times"/>
          <w:b/>
          <w:sz w:val="20"/>
          <w:szCs w:val="20"/>
        </w:rPr>
        <w:t xml:space="preserve"> </w:t>
      </w:r>
      <w:r w:rsidRPr="00BD1045">
        <w:rPr>
          <w:rFonts w:ascii="Times" w:hAnsi="Times"/>
          <w:b/>
          <w:sz w:val="20"/>
          <w:szCs w:val="20"/>
        </w:rPr>
        <w:t>with Family Members</w:t>
      </w:r>
    </w:p>
    <w:p w14:paraId="4CEBDCC8" w14:textId="77777777" w:rsidR="001822A7" w:rsidRPr="00BD1045" w:rsidRDefault="001822A7" w:rsidP="001822A7">
      <w:pPr>
        <w:jc w:val="center"/>
        <w:rPr>
          <w:rFonts w:ascii="Times" w:hAnsi="Times"/>
          <w:b/>
          <w:sz w:val="20"/>
          <w:szCs w:val="20"/>
        </w:rPr>
      </w:pPr>
    </w:p>
    <w:p w14:paraId="23E7097C" w14:textId="77777777" w:rsidR="00D56300" w:rsidRDefault="00377846" w:rsidP="00377846">
      <w:pPr>
        <w:rPr>
          <w:rFonts w:ascii="Times" w:hAnsi="Times"/>
          <w:i/>
          <w:sz w:val="20"/>
          <w:szCs w:val="20"/>
        </w:rPr>
      </w:pPr>
      <w:r w:rsidRPr="00B53F48">
        <w:rPr>
          <w:rFonts w:ascii="Times" w:hAnsi="Times"/>
          <w:i/>
          <w:sz w:val="20"/>
          <w:szCs w:val="20"/>
        </w:rPr>
        <w:t xml:space="preserve">Instructions: </w:t>
      </w:r>
    </w:p>
    <w:p w14:paraId="604A763A" w14:textId="2E2DBEF9" w:rsidR="00D56300" w:rsidRDefault="001822A7" w:rsidP="00BD1045">
      <w:pPr>
        <w:pStyle w:val="ListParagraph"/>
        <w:numPr>
          <w:ilvl w:val="0"/>
          <w:numId w:val="2"/>
        </w:numPr>
        <w:rPr>
          <w:rFonts w:ascii="Times" w:hAnsi="Times"/>
          <w:i/>
          <w:sz w:val="20"/>
          <w:szCs w:val="20"/>
        </w:rPr>
      </w:pPr>
      <w:r w:rsidRPr="00BD1045">
        <w:rPr>
          <w:rFonts w:ascii="Times" w:hAnsi="Times"/>
          <w:i/>
          <w:sz w:val="20"/>
          <w:szCs w:val="20"/>
        </w:rPr>
        <w:t xml:space="preserve">Encourage </w:t>
      </w:r>
      <w:r w:rsidR="00377846" w:rsidRPr="00BD1045">
        <w:rPr>
          <w:rFonts w:ascii="Times" w:hAnsi="Times"/>
          <w:i/>
          <w:sz w:val="20"/>
          <w:szCs w:val="20"/>
        </w:rPr>
        <w:t xml:space="preserve">your patient to </w:t>
      </w:r>
      <w:r w:rsidRPr="00BD1045">
        <w:rPr>
          <w:rFonts w:ascii="Times" w:hAnsi="Times"/>
          <w:i/>
          <w:sz w:val="20"/>
          <w:szCs w:val="20"/>
        </w:rPr>
        <w:t>talk with their</w:t>
      </w:r>
      <w:r w:rsidR="00377846" w:rsidRPr="00BD1045">
        <w:rPr>
          <w:rFonts w:ascii="Times" w:hAnsi="Times"/>
          <w:i/>
          <w:sz w:val="20"/>
          <w:szCs w:val="20"/>
        </w:rPr>
        <w:t xml:space="preserve"> family members about </w:t>
      </w:r>
      <w:r w:rsidR="00377846" w:rsidRPr="00C7092C">
        <w:rPr>
          <w:rFonts w:ascii="Times" w:hAnsi="Times"/>
          <w:sz w:val="20"/>
          <w:szCs w:val="20"/>
        </w:rPr>
        <w:t>BRCA</w:t>
      </w:r>
      <w:r w:rsidR="00377846" w:rsidRPr="00BD1045">
        <w:rPr>
          <w:rFonts w:ascii="Times" w:hAnsi="Times"/>
          <w:i/>
          <w:sz w:val="20"/>
          <w:szCs w:val="20"/>
        </w:rPr>
        <w:t xml:space="preserve"> testing </w:t>
      </w:r>
      <w:r w:rsidR="00377846" w:rsidRPr="00BD1045">
        <w:rPr>
          <w:rFonts w:ascii="Times" w:hAnsi="Times"/>
          <w:b/>
          <w:i/>
          <w:sz w:val="20"/>
          <w:szCs w:val="20"/>
        </w:rPr>
        <w:t>then</w:t>
      </w:r>
      <w:r w:rsidR="00377846" w:rsidRPr="00BD1045">
        <w:rPr>
          <w:rFonts w:ascii="Times" w:hAnsi="Times"/>
          <w:i/>
          <w:sz w:val="20"/>
          <w:szCs w:val="20"/>
        </w:rPr>
        <w:t xml:space="preserve"> share the letter </w:t>
      </w:r>
      <w:r w:rsidR="00D56300" w:rsidRPr="00BD1045">
        <w:rPr>
          <w:rFonts w:ascii="Times" w:hAnsi="Times"/>
          <w:i/>
          <w:sz w:val="20"/>
          <w:szCs w:val="20"/>
        </w:rPr>
        <w:t>as a reminder of</w:t>
      </w:r>
      <w:r w:rsidR="00377846" w:rsidRPr="00BD1045">
        <w:rPr>
          <w:rFonts w:ascii="Times" w:hAnsi="Times"/>
          <w:i/>
          <w:sz w:val="20"/>
          <w:szCs w:val="20"/>
        </w:rPr>
        <w:t xml:space="preserve"> what they discussed. </w:t>
      </w:r>
    </w:p>
    <w:p w14:paraId="67864457" w14:textId="1EB19EC5" w:rsidR="00D56300" w:rsidRPr="00BD1045" w:rsidRDefault="00D56300" w:rsidP="00BD1045">
      <w:pPr>
        <w:pStyle w:val="ListParagraph"/>
        <w:numPr>
          <w:ilvl w:val="0"/>
          <w:numId w:val="2"/>
        </w:numPr>
        <w:rPr>
          <w:rFonts w:ascii="Times" w:hAnsi="Times"/>
          <w:i/>
          <w:sz w:val="20"/>
          <w:szCs w:val="20"/>
        </w:rPr>
      </w:pPr>
      <w:r>
        <w:rPr>
          <w:rFonts w:ascii="Times" w:hAnsi="Times"/>
          <w:i/>
          <w:sz w:val="20"/>
          <w:szCs w:val="20"/>
        </w:rPr>
        <w:t>Edit this letter, as</w:t>
      </w:r>
      <w:r w:rsidR="00377846" w:rsidRPr="00BD1045">
        <w:rPr>
          <w:rFonts w:ascii="Times" w:hAnsi="Times"/>
          <w:i/>
          <w:sz w:val="20"/>
          <w:szCs w:val="20"/>
        </w:rPr>
        <w:t xml:space="preserve"> needed. </w:t>
      </w:r>
      <w:r w:rsidRPr="00565DC7">
        <w:rPr>
          <w:rFonts w:ascii="Times" w:hAnsi="Times"/>
          <w:i/>
          <w:sz w:val="20"/>
          <w:szCs w:val="20"/>
        </w:rPr>
        <w:t xml:space="preserve">You may choose to refer to your patient as “one of your relatives” throughout the letter </w:t>
      </w:r>
      <w:r>
        <w:rPr>
          <w:rFonts w:ascii="Times" w:hAnsi="Times"/>
          <w:i/>
          <w:sz w:val="20"/>
          <w:szCs w:val="20"/>
        </w:rPr>
        <w:t>to avoid identifying a specific person by name</w:t>
      </w:r>
      <w:r w:rsidRPr="00565DC7">
        <w:rPr>
          <w:rFonts w:ascii="Times" w:hAnsi="Times"/>
          <w:i/>
          <w:sz w:val="20"/>
          <w:szCs w:val="20"/>
        </w:rPr>
        <w:t>.</w:t>
      </w:r>
    </w:p>
    <w:p w14:paraId="42979448" w14:textId="5E8E1148" w:rsidR="00D56300" w:rsidRDefault="00377846" w:rsidP="00BD1045">
      <w:pPr>
        <w:pStyle w:val="ListParagraph"/>
        <w:numPr>
          <w:ilvl w:val="0"/>
          <w:numId w:val="2"/>
        </w:numPr>
        <w:rPr>
          <w:rFonts w:ascii="Times" w:hAnsi="Times"/>
          <w:i/>
          <w:sz w:val="20"/>
          <w:szCs w:val="20"/>
        </w:rPr>
      </w:pPr>
      <w:r w:rsidRPr="00BD1045">
        <w:rPr>
          <w:rFonts w:ascii="Times" w:hAnsi="Times"/>
          <w:i/>
          <w:sz w:val="20"/>
          <w:szCs w:val="20"/>
        </w:rPr>
        <w:t>If possible</w:t>
      </w:r>
      <w:r w:rsidRPr="00BD1045">
        <w:rPr>
          <w:rFonts w:ascii="Times" w:hAnsi="Times"/>
          <w:b/>
          <w:i/>
          <w:sz w:val="20"/>
          <w:szCs w:val="20"/>
        </w:rPr>
        <w:t xml:space="preserve">, include </w:t>
      </w:r>
      <w:r w:rsidR="00D56300" w:rsidRPr="0043070C">
        <w:rPr>
          <w:rFonts w:ascii="Times" w:hAnsi="Times"/>
          <w:b/>
          <w:i/>
          <w:sz w:val="20"/>
          <w:szCs w:val="20"/>
        </w:rPr>
        <w:t>with the letter</w:t>
      </w:r>
      <w:r w:rsidR="00D56300">
        <w:rPr>
          <w:rFonts w:ascii="Times" w:hAnsi="Times"/>
          <w:b/>
          <w:i/>
          <w:sz w:val="20"/>
          <w:szCs w:val="20"/>
        </w:rPr>
        <w:t xml:space="preserve"> </w:t>
      </w:r>
      <w:r w:rsidRPr="00BD1045">
        <w:rPr>
          <w:rFonts w:ascii="Times" w:hAnsi="Times"/>
          <w:b/>
          <w:i/>
          <w:sz w:val="20"/>
          <w:szCs w:val="20"/>
        </w:rPr>
        <w:t>a copy of your patient’s genetic testing results</w:t>
      </w:r>
      <w:r w:rsidRPr="00BD1045">
        <w:rPr>
          <w:rFonts w:ascii="Times" w:hAnsi="Times"/>
          <w:i/>
          <w:sz w:val="20"/>
          <w:szCs w:val="20"/>
        </w:rPr>
        <w:t xml:space="preserve"> or informational sheet on </w:t>
      </w:r>
      <w:r w:rsidR="00D56300">
        <w:rPr>
          <w:rFonts w:ascii="Times" w:hAnsi="Times"/>
          <w:i/>
          <w:sz w:val="20"/>
          <w:szCs w:val="20"/>
        </w:rPr>
        <w:t>the</w:t>
      </w:r>
      <w:r w:rsidRPr="00BD1045">
        <w:rPr>
          <w:rFonts w:ascii="Times" w:hAnsi="Times"/>
          <w:i/>
          <w:sz w:val="20"/>
          <w:szCs w:val="20"/>
        </w:rPr>
        <w:t xml:space="preserve"> </w:t>
      </w:r>
      <w:proofErr w:type="gramStart"/>
      <w:r w:rsidRPr="00BD1045">
        <w:rPr>
          <w:rFonts w:ascii="Times" w:hAnsi="Times"/>
          <w:i/>
          <w:sz w:val="20"/>
          <w:szCs w:val="20"/>
        </w:rPr>
        <w:t>particular genetic</w:t>
      </w:r>
      <w:proofErr w:type="gramEnd"/>
      <w:r w:rsidRPr="00BD1045">
        <w:rPr>
          <w:rFonts w:ascii="Times" w:hAnsi="Times"/>
          <w:i/>
          <w:sz w:val="20"/>
          <w:szCs w:val="20"/>
        </w:rPr>
        <w:t xml:space="preserve"> mutation, so that relatives can share this information with their health care providers. </w:t>
      </w:r>
    </w:p>
    <w:p w14:paraId="6B6656DA" w14:textId="479A2FB3" w:rsidR="00D56300" w:rsidRPr="00BD1045" w:rsidRDefault="00D56300" w:rsidP="00BD1045">
      <w:pPr>
        <w:pStyle w:val="ListParagraph"/>
        <w:numPr>
          <w:ilvl w:val="0"/>
          <w:numId w:val="2"/>
        </w:numPr>
        <w:rPr>
          <w:rFonts w:ascii="Times" w:hAnsi="Times"/>
          <w:i/>
          <w:sz w:val="20"/>
          <w:szCs w:val="20"/>
        </w:rPr>
      </w:pPr>
      <w:r>
        <w:rPr>
          <w:rFonts w:ascii="Times" w:hAnsi="Times"/>
          <w:i/>
          <w:sz w:val="20"/>
          <w:szCs w:val="20"/>
        </w:rPr>
        <w:t>R</w:t>
      </w:r>
      <w:r w:rsidRPr="00BD1045">
        <w:rPr>
          <w:rFonts w:ascii="Times" w:hAnsi="Times"/>
          <w:i/>
          <w:sz w:val="20"/>
          <w:szCs w:val="20"/>
        </w:rPr>
        <w:t xml:space="preserve">emind </w:t>
      </w:r>
      <w:r w:rsidR="00377846" w:rsidRPr="00BD1045">
        <w:rPr>
          <w:rFonts w:ascii="Times" w:hAnsi="Times"/>
          <w:i/>
          <w:sz w:val="20"/>
          <w:szCs w:val="20"/>
        </w:rPr>
        <w:t>your patient that this letter only applies to blood relatives and not “in-laws.” Blood relatives include parents, grandparents, children, siblings, aunts, uncles, nieces, nephews, and cousins.  If time permits, you may want to help your patient determine which family members should receive this letter.</w:t>
      </w:r>
    </w:p>
    <w:p w14:paraId="3479D67B" w14:textId="77777777" w:rsidR="00377846" w:rsidRPr="00752305" w:rsidRDefault="00377846" w:rsidP="00377846">
      <w:pPr>
        <w:rPr>
          <w:rFonts w:ascii="Times" w:hAnsi="Times"/>
        </w:rPr>
      </w:pPr>
    </w:p>
    <w:p w14:paraId="41260686" w14:textId="77777777" w:rsidR="00377846" w:rsidRPr="00752305" w:rsidRDefault="00377846" w:rsidP="00377846">
      <w:pPr>
        <w:rPr>
          <w:rFonts w:ascii="Times" w:hAnsi="Times"/>
        </w:rPr>
      </w:pPr>
      <w:r w:rsidRPr="00752305">
        <w:rPr>
          <w:rFonts w:ascii="Times" w:hAnsi="Times"/>
        </w:rPr>
        <w:t xml:space="preserve">Dear </w:t>
      </w:r>
      <w:r w:rsidRPr="00B53F48">
        <w:rPr>
          <w:rFonts w:ascii="Times" w:hAnsi="Times"/>
          <w:b/>
        </w:rPr>
        <w:t>[xx]</w:t>
      </w:r>
      <w:r w:rsidRPr="00DB694D">
        <w:rPr>
          <w:rFonts w:ascii="Times" w:hAnsi="Times"/>
        </w:rPr>
        <w:t>,</w:t>
      </w:r>
    </w:p>
    <w:p w14:paraId="6AD51459" w14:textId="77777777" w:rsidR="00377846" w:rsidRPr="00752305" w:rsidRDefault="00377846" w:rsidP="00377846">
      <w:pPr>
        <w:rPr>
          <w:rFonts w:ascii="Times" w:hAnsi="Times"/>
        </w:rPr>
      </w:pPr>
    </w:p>
    <w:p w14:paraId="0B7A9A17" w14:textId="0FEDDD45" w:rsidR="00377846" w:rsidRDefault="00377846" w:rsidP="00377846">
      <w:r>
        <w:t xml:space="preserve">Your family member, </w:t>
      </w:r>
      <w:r>
        <w:rPr>
          <w:b/>
        </w:rPr>
        <w:t>[patient name]</w:t>
      </w:r>
      <w:r>
        <w:t>, recently</w:t>
      </w:r>
      <w:r w:rsidRPr="004928C1">
        <w:t xml:space="preserve"> had genetic testing for inherited mutations (changes) in </w:t>
      </w:r>
      <w:r>
        <w:t>the</w:t>
      </w:r>
      <w:r w:rsidRPr="004928C1">
        <w:t xml:space="preserve"> </w:t>
      </w:r>
      <w:r w:rsidRPr="004D381A">
        <w:rPr>
          <w:i/>
        </w:rPr>
        <w:t>breast cancer 1</w:t>
      </w:r>
      <w:r>
        <w:t xml:space="preserve"> (</w:t>
      </w:r>
      <w:r w:rsidRPr="004928C1">
        <w:rPr>
          <w:i/>
        </w:rPr>
        <w:t>BRCA1</w:t>
      </w:r>
      <w:r>
        <w:t>)</w:t>
      </w:r>
      <w:r w:rsidRPr="004928C1">
        <w:t xml:space="preserve"> and </w:t>
      </w:r>
      <w:r w:rsidRPr="004D381A">
        <w:rPr>
          <w:i/>
        </w:rPr>
        <w:t>breast cancer 2</w:t>
      </w:r>
      <w:r>
        <w:t xml:space="preserve"> (</w:t>
      </w:r>
      <w:r w:rsidRPr="004928C1">
        <w:rPr>
          <w:i/>
        </w:rPr>
        <w:t>BRCA2</w:t>
      </w:r>
      <w:r>
        <w:t>)</w:t>
      </w:r>
      <w:r w:rsidRPr="004928C1">
        <w:rPr>
          <w:i/>
        </w:rPr>
        <w:t xml:space="preserve"> </w:t>
      </w:r>
      <w:r w:rsidRPr="004928C1">
        <w:t xml:space="preserve">genes. </w:t>
      </w:r>
      <w:r>
        <w:t xml:space="preserve">These are </w:t>
      </w:r>
      <w:r w:rsidRPr="004928C1">
        <w:t>the</w:t>
      </w:r>
      <w:r>
        <w:t xml:space="preserve"> genes </w:t>
      </w:r>
      <w:proofErr w:type="gramStart"/>
      <w:r>
        <w:t>most commonly affected</w:t>
      </w:r>
      <w:proofErr w:type="gramEnd"/>
      <w:r>
        <w:t xml:space="preserve"> in breast and ovarian cancer. The </w:t>
      </w:r>
      <w:r w:rsidRPr="004928C1">
        <w:t xml:space="preserve">test </w:t>
      </w:r>
      <w:r>
        <w:t>found</w:t>
      </w:r>
      <w:r w:rsidRPr="004928C1">
        <w:t xml:space="preserve"> a</w:t>
      </w:r>
      <w:r w:rsidRPr="004928C1">
        <w:rPr>
          <w:i/>
        </w:rPr>
        <w:t xml:space="preserve"> </w:t>
      </w:r>
      <w:r w:rsidRPr="00B53F48">
        <w:rPr>
          <w:b/>
        </w:rPr>
        <w:t>[</w:t>
      </w:r>
      <w:r w:rsidRPr="00B53F48">
        <w:rPr>
          <w:b/>
          <w:i/>
        </w:rPr>
        <w:t>BRCA1/BRCA2</w:t>
      </w:r>
      <w:r w:rsidRPr="00B53F48">
        <w:rPr>
          <w:b/>
        </w:rPr>
        <w:t>]</w:t>
      </w:r>
      <w:r>
        <w:rPr>
          <w:i/>
        </w:rPr>
        <w:t xml:space="preserve"> </w:t>
      </w:r>
      <w:r w:rsidRPr="004928C1">
        <w:t xml:space="preserve">mutation </w:t>
      </w:r>
      <w:r>
        <w:t xml:space="preserve">that causes an increased risk for breast, ovarian, and other cancers. If someone finds out that they have a mutation in </w:t>
      </w:r>
      <w:r w:rsidRPr="004D24BE">
        <w:rPr>
          <w:i/>
        </w:rPr>
        <w:t>BRCA</w:t>
      </w:r>
      <w:r>
        <w:t xml:space="preserve">, they can take steps to lower their chances of getting cancer </w:t>
      </w:r>
      <w:r w:rsidR="00F7518B">
        <w:t>or</w:t>
      </w:r>
      <w:r>
        <w:t xml:space="preserve"> find cancer earlier</w:t>
      </w:r>
      <w:r w:rsidR="002B6063">
        <w:t>.</w:t>
      </w:r>
      <w:r w:rsidR="00B24C0E">
        <w:t xml:space="preserve"> </w:t>
      </w:r>
      <w:r w:rsidR="00F7518B" w:rsidRPr="004534DE">
        <w:t xml:space="preserve">Finding cancer earlier </w:t>
      </w:r>
      <w:r w:rsidR="00F7518B">
        <w:t>can</w:t>
      </w:r>
      <w:r w:rsidR="00F7518B" w:rsidRPr="004534DE">
        <w:t xml:space="preserve"> make it easier to treat </w:t>
      </w:r>
      <w:r w:rsidR="00F7518B">
        <w:t>and allow for</w:t>
      </w:r>
      <w:r w:rsidR="00F7518B" w:rsidRPr="004534DE">
        <w:t xml:space="preserve"> more treatment options.</w:t>
      </w:r>
    </w:p>
    <w:p w14:paraId="79760C4A" w14:textId="334E660D" w:rsidR="00377846" w:rsidRDefault="00377846" w:rsidP="00377846">
      <w:pPr>
        <w:rPr>
          <w:sz w:val="8"/>
          <w:szCs w:val="8"/>
        </w:rPr>
      </w:pPr>
    </w:p>
    <w:p w14:paraId="61ADCD39" w14:textId="77777777" w:rsidR="007B46DB" w:rsidRPr="00B64373" w:rsidRDefault="007B46DB" w:rsidP="00377846">
      <w:pPr>
        <w:rPr>
          <w:sz w:val="8"/>
          <w:szCs w:val="8"/>
        </w:rPr>
      </w:pPr>
    </w:p>
    <w:p w14:paraId="40C26BF8" w14:textId="5A001893" w:rsidR="00377846" w:rsidRPr="00B8157F" w:rsidRDefault="00377846" w:rsidP="00377846">
      <w:r w:rsidRPr="004928C1">
        <w:rPr>
          <w:i/>
        </w:rPr>
        <w:t>BRCA</w:t>
      </w:r>
      <w:r w:rsidRPr="004928C1">
        <w:t xml:space="preserve"> mutation</w:t>
      </w:r>
      <w:r>
        <w:t xml:space="preserve">s run in families, so this information is important for </w:t>
      </w:r>
      <w:r>
        <w:rPr>
          <w:b/>
        </w:rPr>
        <w:t>[patient name]</w:t>
      </w:r>
      <w:r>
        <w:t xml:space="preserve">’s blood relatives. </w:t>
      </w:r>
      <w:r w:rsidR="00C225CA">
        <w:t xml:space="preserve">Talk </w:t>
      </w:r>
      <w:r>
        <w:t xml:space="preserve">to your </w:t>
      </w:r>
      <w:r w:rsidR="00B80442" w:rsidRPr="00B80442">
        <w:t>healthcare provider</w:t>
      </w:r>
      <w:r w:rsidR="00B80442">
        <w:t xml:space="preserve"> </w:t>
      </w:r>
      <w:r>
        <w:t xml:space="preserve">about </w:t>
      </w:r>
      <w:r w:rsidRPr="004928C1">
        <w:t xml:space="preserve">genetic counseling and testing </w:t>
      </w:r>
      <w:r w:rsidR="00E741F3">
        <w:t>if you want to find out whether you have this mutation</w:t>
      </w:r>
      <w:r w:rsidR="00F7518B">
        <w:t>,</w:t>
      </w:r>
      <w:r w:rsidR="00E741F3">
        <w:t xml:space="preserve"> too</w:t>
      </w:r>
      <w:r w:rsidRPr="004928C1">
        <w:t xml:space="preserve">. </w:t>
      </w:r>
      <w:r>
        <w:t xml:space="preserve">Genetic testing for </w:t>
      </w:r>
      <w:r>
        <w:rPr>
          <w:i/>
        </w:rPr>
        <w:t xml:space="preserve">BRCA </w:t>
      </w:r>
      <w:r>
        <w:t>mutations may be covered by health insurance</w:t>
      </w:r>
      <w:r w:rsidR="00A77270">
        <w:t xml:space="preserve"> and</w:t>
      </w:r>
      <w:r w:rsidRPr="00B8157F">
        <w:t xml:space="preserve"> is </w:t>
      </w:r>
      <w:r w:rsidR="00C225CA" w:rsidRPr="0046511D">
        <w:rPr>
          <w:b/>
        </w:rPr>
        <w:t xml:space="preserve">only </w:t>
      </w:r>
      <w:r w:rsidRPr="0046511D">
        <w:rPr>
          <w:b/>
        </w:rPr>
        <w:t xml:space="preserve">recommended for </w:t>
      </w:r>
      <w:r w:rsidR="00C225CA" w:rsidRPr="0046511D">
        <w:rPr>
          <w:b/>
        </w:rPr>
        <w:t>p</w:t>
      </w:r>
      <w:r w:rsidR="00A77270" w:rsidRPr="0046511D">
        <w:rPr>
          <w:b/>
        </w:rPr>
        <w:t>eople</w:t>
      </w:r>
      <w:r w:rsidR="00C225CA" w:rsidRPr="0046511D">
        <w:rPr>
          <w:b/>
        </w:rPr>
        <w:t xml:space="preserve"> over</w:t>
      </w:r>
      <w:r w:rsidRPr="0046511D">
        <w:rPr>
          <w:b/>
        </w:rPr>
        <w:t xml:space="preserve"> 18 years old</w:t>
      </w:r>
      <w:r w:rsidRPr="00B8157F">
        <w:t>.</w:t>
      </w:r>
    </w:p>
    <w:p w14:paraId="7DB4D0F2" w14:textId="77777777" w:rsidR="00377846" w:rsidRPr="00B64373" w:rsidRDefault="00377846" w:rsidP="00377846">
      <w:pPr>
        <w:rPr>
          <w:sz w:val="8"/>
          <w:szCs w:val="8"/>
        </w:rPr>
      </w:pPr>
    </w:p>
    <w:p w14:paraId="1CC0DB89" w14:textId="77777777" w:rsidR="00377846" w:rsidRPr="00FE598D" w:rsidRDefault="00377846" w:rsidP="00377846">
      <w:pPr>
        <w:rPr>
          <w:sz w:val="8"/>
          <w:szCs w:val="8"/>
        </w:rPr>
      </w:pPr>
    </w:p>
    <w:p w14:paraId="2DB2E7EB" w14:textId="61EAD0A9" w:rsidR="00377846" w:rsidRPr="004928C1" w:rsidRDefault="00D07EBE" w:rsidP="00377846">
      <w:r>
        <w:t xml:space="preserve">You may find it helpful to talk to your </w:t>
      </w:r>
      <w:r w:rsidR="00B80442" w:rsidRPr="00B80442">
        <w:t>healthcare provider</w:t>
      </w:r>
      <w:r>
        <w:t xml:space="preserve"> about </w:t>
      </w:r>
      <w:r w:rsidR="00377846">
        <w:t xml:space="preserve">what it would mean if you were found to have a </w:t>
      </w:r>
      <w:r w:rsidR="00377846">
        <w:rPr>
          <w:i/>
        </w:rPr>
        <w:t xml:space="preserve">BRCA </w:t>
      </w:r>
      <w:r w:rsidR="00377846">
        <w:t>mutation, including</w:t>
      </w:r>
      <w:r>
        <w:t xml:space="preserve"> ways</w:t>
      </w:r>
      <w:r w:rsidR="00377846">
        <w:t xml:space="preserve"> to lower your risk of cancer or </w:t>
      </w:r>
      <w:r w:rsidR="0046511D">
        <w:t xml:space="preserve">getting </w:t>
      </w:r>
      <w:r w:rsidR="0043070C">
        <w:t>it diagnosed</w:t>
      </w:r>
      <w:r w:rsidR="00377846">
        <w:t xml:space="preserve"> earlier. </w:t>
      </w:r>
      <w:r w:rsidR="0043070C">
        <w:t>O</w:t>
      </w:r>
      <w:r w:rsidR="00377846">
        <w:t xml:space="preserve">ptions may include </w:t>
      </w:r>
      <w:r w:rsidR="00A90D0C">
        <w:t xml:space="preserve">preventive </w:t>
      </w:r>
      <w:r w:rsidR="00377846">
        <w:t xml:space="preserve">surgery, medications, and earlier, more frequent, and additional cancer screening.  </w:t>
      </w:r>
      <w:r w:rsidR="004662BF" w:rsidRPr="0046511D">
        <w:rPr>
          <w:b/>
        </w:rPr>
        <w:t xml:space="preserve">If </w:t>
      </w:r>
      <w:r w:rsidR="00377846" w:rsidRPr="0046511D">
        <w:rPr>
          <w:b/>
        </w:rPr>
        <w:t xml:space="preserve">you have a </w:t>
      </w:r>
      <w:r w:rsidR="00377846" w:rsidRPr="0046511D">
        <w:rPr>
          <w:b/>
          <w:i/>
        </w:rPr>
        <w:t>BRCA1</w:t>
      </w:r>
      <w:r w:rsidR="00377846" w:rsidRPr="0046511D">
        <w:rPr>
          <w:b/>
        </w:rPr>
        <w:t xml:space="preserve"> or </w:t>
      </w:r>
      <w:r w:rsidR="00377846" w:rsidRPr="0046511D">
        <w:rPr>
          <w:b/>
          <w:i/>
        </w:rPr>
        <w:t>BRCA2</w:t>
      </w:r>
      <w:r w:rsidR="00377846" w:rsidRPr="0046511D">
        <w:rPr>
          <w:b/>
        </w:rPr>
        <w:t xml:space="preserve"> mutation, it does not</w:t>
      </w:r>
      <w:r w:rsidR="00377846" w:rsidRPr="00140F12">
        <w:rPr>
          <w:b/>
        </w:rPr>
        <w:t xml:space="preserve"> mean that you will </w:t>
      </w:r>
      <w:proofErr w:type="gramStart"/>
      <w:r w:rsidR="00377846" w:rsidRPr="00140F12">
        <w:rPr>
          <w:b/>
        </w:rPr>
        <w:t>definitely get</w:t>
      </w:r>
      <w:proofErr w:type="gramEnd"/>
      <w:r w:rsidR="00377846" w:rsidRPr="00140F12">
        <w:rPr>
          <w:b/>
        </w:rPr>
        <w:t xml:space="preserve"> breast or ovarian cancer.</w:t>
      </w:r>
    </w:p>
    <w:p w14:paraId="4377F158" w14:textId="77777777" w:rsidR="00377846" w:rsidRPr="00B64373" w:rsidRDefault="00377846" w:rsidP="00377846">
      <w:pPr>
        <w:rPr>
          <w:sz w:val="8"/>
          <w:szCs w:val="8"/>
        </w:rPr>
      </w:pPr>
    </w:p>
    <w:p w14:paraId="250360D0" w14:textId="1C47613D" w:rsidR="002238D5" w:rsidRDefault="00377846" w:rsidP="00377846">
      <w:r>
        <w:t xml:space="preserve">Your </w:t>
      </w:r>
      <w:r w:rsidR="00B80442" w:rsidRPr="00B80442">
        <w:t>healthcare provider</w:t>
      </w:r>
      <w:r>
        <w:t xml:space="preserve"> can tell you more about the increased cancer risks </w:t>
      </w:r>
      <w:r w:rsidR="004662BF">
        <w:t>linked</w:t>
      </w:r>
      <w:r>
        <w:t xml:space="preserve"> </w:t>
      </w:r>
      <w:r w:rsidR="004662BF">
        <w:t xml:space="preserve">to </w:t>
      </w:r>
      <w:r>
        <w:rPr>
          <w:i/>
        </w:rPr>
        <w:t xml:space="preserve">BRCA </w:t>
      </w:r>
      <w:r>
        <w:t xml:space="preserve">mutations. </w:t>
      </w:r>
    </w:p>
    <w:p w14:paraId="69698B30" w14:textId="2855FFAF" w:rsidR="002238D5" w:rsidRDefault="00377846" w:rsidP="00140F12">
      <w:pPr>
        <w:pStyle w:val="ListParagraph"/>
        <w:numPr>
          <w:ilvl w:val="0"/>
          <w:numId w:val="3"/>
        </w:numPr>
        <w:rPr>
          <w:rFonts w:ascii="Times" w:hAnsi="Times"/>
        </w:rPr>
      </w:pPr>
      <w:r w:rsidRPr="00633AA8">
        <w:t>People</w:t>
      </w:r>
      <w:r w:rsidRPr="004928C1">
        <w:t xml:space="preserve"> who inherit a mutation in the </w:t>
      </w:r>
      <w:r w:rsidRPr="002238D5">
        <w:rPr>
          <w:i/>
        </w:rPr>
        <w:t>BRCA1</w:t>
      </w:r>
      <w:r w:rsidRPr="004928C1">
        <w:t xml:space="preserve"> or </w:t>
      </w:r>
      <w:r w:rsidRPr="002238D5">
        <w:rPr>
          <w:i/>
        </w:rPr>
        <w:t>BRCA2</w:t>
      </w:r>
      <w:r w:rsidRPr="004928C1">
        <w:t xml:space="preserve"> gene </w:t>
      </w:r>
      <w:r>
        <w:t>are more likely to get</w:t>
      </w:r>
      <w:r w:rsidRPr="00140F12">
        <w:rPr>
          <w:rFonts w:ascii="Times" w:hAnsi="Times"/>
        </w:rPr>
        <w:t xml:space="preserve"> breast, ovarian, tubal, peritoneal, prostate, and pancreatic cancer. </w:t>
      </w:r>
    </w:p>
    <w:p w14:paraId="52B1D29B" w14:textId="77777777" w:rsidR="002238D5" w:rsidRDefault="00377846" w:rsidP="00140F12">
      <w:pPr>
        <w:pStyle w:val="ListParagraph"/>
        <w:numPr>
          <w:ilvl w:val="0"/>
          <w:numId w:val="3"/>
        </w:numPr>
        <w:rPr>
          <w:rFonts w:ascii="Times" w:hAnsi="Times"/>
        </w:rPr>
      </w:pPr>
      <w:r w:rsidRPr="00140F12">
        <w:rPr>
          <w:rFonts w:ascii="Times" w:hAnsi="Times"/>
        </w:rPr>
        <w:t>In general,</w:t>
      </w:r>
      <w:r w:rsidRPr="00140F12">
        <w:rPr>
          <w:rFonts w:ascii="Times" w:eastAsia="MS Mincho" w:hAnsi="Times"/>
        </w:rPr>
        <w:t xml:space="preserve"> </w:t>
      </w:r>
      <w:r w:rsidRPr="00140F12">
        <w:rPr>
          <w:rFonts w:ascii="Times" w:hAnsi="Times"/>
        </w:rPr>
        <w:t xml:space="preserve">women with a </w:t>
      </w:r>
      <w:r w:rsidRPr="00140F12">
        <w:rPr>
          <w:rFonts w:ascii="Times" w:hAnsi="Times"/>
          <w:i/>
        </w:rPr>
        <w:t>BRCA</w:t>
      </w:r>
      <w:r w:rsidRPr="00140F12">
        <w:rPr>
          <w:rFonts w:ascii="Times" w:hAnsi="Times"/>
        </w:rPr>
        <w:t xml:space="preserve"> mutation are more likely to get breast or ovarian cancer before age 50 than women without a </w:t>
      </w:r>
      <w:r w:rsidRPr="00140F12">
        <w:rPr>
          <w:rFonts w:ascii="Times" w:hAnsi="Times"/>
          <w:i/>
        </w:rPr>
        <w:t>BRCA</w:t>
      </w:r>
      <w:r w:rsidRPr="00140F12">
        <w:rPr>
          <w:rFonts w:ascii="Times" w:hAnsi="Times"/>
        </w:rPr>
        <w:t xml:space="preserve"> mutation. </w:t>
      </w:r>
    </w:p>
    <w:p w14:paraId="6B72A80A" w14:textId="0AE96C76" w:rsidR="00377846" w:rsidRPr="00140F12" w:rsidRDefault="00377846" w:rsidP="00140F12">
      <w:pPr>
        <w:pStyle w:val="ListParagraph"/>
        <w:numPr>
          <w:ilvl w:val="0"/>
          <w:numId w:val="3"/>
        </w:numPr>
        <w:rPr>
          <w:rFonts w:ascii="Times" w:hAnsi="Times"/>
        </w:rPr>
      </w:pPr>
      <w:r w:rsidRPr="00140F12">
        <w:rPr>
          <w:rFonts w:ascii="Times" w:hAnsi="Times"/>
        </w:rPr>
        <w:t xml:space="preserve">Men with </w:t>
      </w:r>
      <w:r w:rsidRPr="00140F12">
        <w:rPr>
          <w:rFonts w:ascii="Times" w:hAnsi="Times"/>
          <w:i/>
        </w:rPr>
        <w:t>BRCA1</w:t>
      </w:r>
      <w:r w:rsidRPr="00140F12">
        <w:rPr>
          <w:rFonts w:ascii="Times" w:hAnsi="Times"/>
        </w:rPr>
        <w:t xml:space="preserve"> or </w:t>
      </w:r>
      <w:r w:rsidRPr="00140F12">
        <w:rPr>
          <w:rFonts w:ascii="Times" w:hAnsi="Times"/>
          <w:i/>
        </w:rPr>
        <w:t>BRCA2</w:t>
      </w:r>
      <w:r w:rsidRPr="00140F12">
        <w:rPr>
          <w:rFonts w:ascii="Times" w:hAnsi="Times"/>
        </w:rPr>
        <w:t xml:space="preserve"> mutations also have a higher chance of getting breast cancer.</w:t>
      </w:r>
    </w:p>
    <w:p w14:paraId="28A57721" w14:textId="77777777" w:rsidR="00377846" w:rsidRPr="00B64373" w:rsidRDefault="00377846" w:rsidP="00377846">
      <w:pPr>
        <w:ind w:firstLine="720"/>
        <w:rPr>
          <w:rFonts w:ascii="Times" w:hAnsi="Times"/>
          <w:sz w:val="8"/>
          <w:szCs w:val="8"/>
        </w:rPr>
      </w:pPr>
    </w:p>
    <w:p w14:paraId="6ED7EB40" w14:textId="59236520" w:rsidR="00377846" w:rsidRPr="000C702C" w:rsidRDefault="00377846" w:rsidP="00377846">
      <w:r>
        <w:t xml:space="preserve">The attached document shows the specific mutation that </w:t>
      </w:r>
      <w:r w:rsidRPr="00FE598D">
        <w:rPr>
          <w:b/>
        </w:rPr>
        <w:t>[patient name]</w:t>
      </w:r>
      <w:r>
        <w:t xml:space="preserve"> has</w:t>
      </w:r>
      <w:r w:rsidR="002238D5">
        <w:t xml:space="preserve">. </w:t>
      </w:r>
      <w:r>
        <w:t xml:space="preserve">This information is important to share with your </w:t>
      </w:r>
      <w:r w:rsidR="00B80442" w:rsidRPr="00B80442">
        <w:t>healthcare provider</w:t>
      </w:r>
      <w:r>
        <w:t>.</w:t>
      </w:r>
    </w:p>
    <w:p w14:paraId="6C68F447" w14:textId="77777777" w:rsidR="00377846" w:rsidRPr="005A541C" w:rsidRDefault="00377846" w:rsidP="00377846">
      <w:pPr>
        <w:rPr>
          <w:sz w:val="8"/>
          <w:szCs w:val="8"/>
        </w:rPr>
      </w:pPr>
    </w:p>
    <w:p w14:paraId="2355B90E" w14:textId="77777777" w:rsidR="00377846" w:rsidRPr="00B92026" w:rsidRDefault="00377846" w:rsidP="00377846">
      <w:pPr>
        <w:ind w:left="720"/>
        <w:rPr>
          <w:sz w:val="8"/>
          <w:szCs w:val="8"/>
        </w:rPr>
      </w:pPr>
    </w:p>
    <w:p w14:paraId="2AA9095B" w14:textId="11C6631E" w:rsidR="00377846" w:rsidRPr="00752305" w:rsidRDefault="00377846" w:rsidP="00377846">
      <w:pPr>
        <w:rPr>
          <w:rFonts w:ascii="Times" w:hAnsi="Times"/>
        </w:rPr>
      </w:pPr>
      <w:r>
        <w:t xml:space="preserve">Although it may be difficult to learn that there is a </w:t>
      </w:r>
      <w:r w:rsidRPr="00524D11">
        <w:rPr>
          <w:i/>
        </w:rPr>
        <w:t>BRCA</w:t>
      </w:r>
      <w:r>
        <w:t xml:space="preserve"> mutation in your family, </w:t>
      </w:r>
      <w:r w:rsidRPr="004D24BE">
        <w:rPr>
          <w:b/>
        </w:rPr>
        <w:t>[patient first name]</w:t>
      </w:r>
      <w:r>
        <w:t xml:space="preserve"> </w:t>
      </w:r>
      <w:r w:rsidR="004662BF">
        <w:t xml:space="preserve">can now </w:t>
      </w:r>
      <w:r>
        <w:t>take steps to manage</w:t>
      </w:r>
      <w:r w:rsidR="00E741F3">
        <w:t xml:space="preserve"> </w:t>
      </w:r>
      <w:r w:rsidR="008A50BE">
        <w:t xml:space="preserve">future </w:t>
      </w:r>
      <w:r>
        <w:t>cancer risks</w:t>
      </w:r>
      <w:r>
        <w:rPr>
          <w:rFonts w:ascii="Times" w:hAnsi="Times"/>
        </w:rPr>
        <w:t xml:space="preserve">. Your </w:t>
      </w:r>
      <w:r w:rsidR="00B80442" w:rsidRPr="00B80442">
        <w:rPr>
          <w:rFonts w:ascii="Times" w:hAnsi="Times"/>
        </w:rPr>
        <w:t>healthcare provider</w:t>
      </w:r>
      <w:r>
        <w:rPr>
          <w:rFonts w:ascii="Times" w:hAnsi="Times"/>
        </w:rPr>
        <w:t xml:space="preserve"> can help you do the same. </w:t>
      </w:r>
      <w:r w:rsidRPr="00752305">
        <w:rPr>
          <w:rFonts w:ascii="Times" w:hAnsi="Times"/>
        </w:rPr>
        <w:t xml:space="preserve">Please </w:t>
      </w:r>
      <w:r>
        <w:rPr>
          <w:rFonts w:ascii="Times" w:hAnsi="Times"/>
        </w:rPr>
        <w:t>reach out to your healthcare provider if</w:t>
      </w:r>
      <w:r w:rsidRPr="00752305">
        <w:rPr>
          <w:rFonts w:ascii="Times" w:hAnsi="Times"/>
        </w:rPr>
        <w:t xml:space="preserve"> you have any questions</w:t>
      </w:r>
      <w:r>
        <w:rPr>
          <w:rFonts w:ascii="Times" w:hAnsi="Times"/>
        </w:rPr>
        <w:t>.</w:t>
      </w:r>
    </w:p>
    <w:p w14:paraId="31D8B589" w14:textId="77777777" w:rsidR="00377846" w:rsidRDefault="00377846" w:rsidP="00377846">
      <w:pPr>
        <w:rPr>
          <w:rFonts w:ascii="Times" w:hAnsi="Times"/>
        </w:rPr>
      </w:pPr>
    </w:p>
    <w:p w14:paraId="61B91B90" w14:textId="77777777" w:rsidR="00377846" w:rsidRDefault="00377846" w:rsidP="00377846">
      <w:pPr>
        <w:rPr>
          <w:rFonts w:ascii="Times" w:hAnsi="Times"/>
        </w:rPr>
      </w:pPr>
      <w:r w:rsidRPr="00752305">
        <w:rPr>
          <w:rFonts w:ascii="Times" w:hAnsi="Times"/>
        </w:rPr>
        <w:t>Sincerely,</w:t>
      </w:r>
    </w:p>
    <w:p w14:paraId="1F4703A3" w14:textId="4BC4D083" w:rsidR="00DC57CC" w:rsidRDefault="00377846">
      <w:pPr>
        <w:rPr>
          <w:rFonts w:ascii="Times" w:hAnsi="Times"/>
        </w:rPr>
      </w:pPr>
      <w:r w:rsidRPr="00752305">
        <w:rPr>
          <w:rFonts w:ascii="Times" w:hAnsi="Times"/>
        </w:rPr>
        <w:t>[</w:t>
      </w:r>
      <w:r w:rsidRPr="00752305">
        <w:rPr>
          <w:rFonts w:ascii="Times" w:hAnsi="Times"/>
        </w:rPr>
        <w:tab/>
      </w:r>
      <w:r w:rsidRPr="00752305">
        <w:rPr>
          <w:rFonts w:ascii="Times" w:hAnsi="Times"/>
        </w:rPr>
        <w:tab/>
        <w:t>]</w:t>
      </w:r>
    </w:p>
    <w:p w14:paraId="796AC214" w14:textId="77777777" w:rsidR="004662BF" w:rsidRDefault="004662BF">
      <w:pPr>
        <w:rPr>
          <w:rFonts w:ascii="Times" w:hAnsi="Times"/>
        </w:rPr>
      </w:pPr>
    </w:p>
    <w:p w14:paraId="0FA46684" w14:textId="089C9D80" w:rsidR="004662BF" w:rsidRDefault="004662BF">
      <w:pPr>
        <w:rPr>
          <w:rFonts w:ascii="Times" w:hAnsi="Times"/>
        </w:rPr>
      </w:pPr>
      <w:r>
        <w:rPr>
          <w:rFonts w:ascii="Times" w:hAnsi="Times"/>
        </w:rPr>
        <w:t>Additional resources</w:t>
      </w:r>
    </w:p>
    <w:p w14:paraId="551B4357" w14:textId="77777777" w:rsidR="00C7092C" w:rsidRDefault="00000000" w:rsidP="00C7092C">
      <w:pPr>
        <w:numPr>
          <w:ilvl w:val="0"/>
          <w:numId w:val="1"/>
        </w:numPr>
      </w:pPr>
      <w:hyperlink r:id="rId8" w:history="1">
        <w:r w:rsidR="003634D4" w:rsidRPr="00392788">
          <w:rPr>
            <w:rStyle w:val="Hyperlink"/>
          </w:rPr>
          <w:t>https://www.cdc.gov/genomics/disease/breast_ovarian_cancer/index.htm</w:t>
        </w:r>
      </w:hyperlink>
    </w:p>
    <w:p w14:paraId="30FD8323" w14:textId="1BE15F92" w:rsidR="004662BF" w:rsidRPr="00C7092C" w:rsidRDefault="00000000" w:rsidP="00C7092C">
      <w:pPr>
        <w:numPr>
          <w:ilvl w:val="0"/>
          <w:numId w:val="1"/>
        </w:numPr>
      </w:pPr>
      <w:hyperlink r:id="rId9" w:history="1">
        <w:r w:rsidR="00C7092C" w:rsidRPr="00C67DD7">
          <w:rPr>
            <w:rStyle w:val="Hyperlink"/>
          </w:rPr>
          <w:t>http://www.cdc.gov/cancer/breast/young_women/knowbrca.htm</w:t>
        </w:r>
      </w:hyperlink>
    </w:p>
    <w:sectPr w:rsidR="004662BF" w:rsidRPr="00C7092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658EB" w14:textId="77777777" w:rsidR="00D95D3C" w:rsidRDefault="00D95D3C" w:rsidP="008B5D54">
      <w:r>
        <w:separator/>
      </w:r>
    </w:p>
  </w:endnote>
  <w:endnote w:type="continuationSeparator" w:id="0">
    <w:p w14:paraId="19F87D26" w14:textId="77777777" w:rsidR="00D95D3C" w:rsidRDefault="00D95D3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E3F61" w14:textId="77777777" w:rsidR="00D95D3C" w:rsidRDefault="00D95D3C" w:rsidP="008B5D54">
      <w:r>
        <w:separator/>
      </w:r>
    </w:p>
  </w:footnote>
  <w:footnote w:type="continuationSeparator" w:id="0">
    <w:p w14:paraId="00FEABA2" w14:textId="77777777" w:rsidR="00D95D3C" w:rsidRDefault="00D95D3C" w:rsidP="008B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C2872"/>
    <w:multiLevelType w:val="hybridMultilevel"/>
    <w:tmpl w:val="B58E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06978"/>
    <w:multiLevelType w:val="hybridMultilevel"/>
    <w:tmpl w:val="C114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305D2"/>
    <w:multiLevelType w:val="hybridMultilevel"/>
    <w:tmpl w:val="F1EC6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288981">
    <w:abstractNumId w:val="0"/>
  </w:num>
  <w:num w:numId="2" w16cid:durableId="1375035251">
    <w:abstractNumId w:val="1"/>
  </w:num>
  <w:num w:numId="3" w16cid:durableId="368458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6"/>
    <w:rsid w:val="0005766C"/>
    <w:rsid w:val="000C53CF"/>
    <w:rsid w:val="00140F12"/>
    <w:rsid w:val="00153243"/>
    <w:rsid w:val="001822A7"/>
    <w:rsid w:val="00205056"/>
    <w:rsid w:val="002238D5"/>
    <w:rsid w:val="002250F9"/>
    <w:rsid w:val="002B6063"/>
    <w:rsid w:val="00306144"/>
    <w:rsid w:val="003634D4"/>
    <w:rsid w:val="00377846"/>
    <w:rsid w:val="003F7531"/>
    <w:rsid w:val="0043070C"/>
    <w:rsid w:val="0046511D"/>
    <w:rsid w:val="004662BF"/>
    <w:rsid w:val="004D0CD2"/>
    <w:rsid w:val="005232B9"/>
    <w:rsid w:val="006C5EA3"/>
    <w:rsid w:val="006C6578"/>
    <w:rsid w:val="006E6E59"/>
    <w:rsid w:val="00724523"/>
    <w:rsid w:val="007875EF"/>
    <w:rsid w:val="00796392"/>
    <w:rsid w:val="007B46DB"/>
    <w:rsid w:val="00812390"/>
    <w:rsid w:val="008A50BE"/>
    <w:rsid w:val="008B5D54"/>
    <w:rsid w:val="00954C53"/>
    <w:rsid w:val="00962FC4"/>
    <w:rsid w:val="00A77270"/>
    <w:rsid w:val="00A90D0C"/>
    <w:rsid w:val="00B24C0E"/>
    <w:rsid w:val="00B550EA"/>
    <w:rsid w:val="00B55735"/>
    <w:rsid w:val="00B608AC"/>
    <w:rsid w:val="00B80442"/>
    <w:rsid w:val="00B82C1A"/>
    <w:rsid w:val="00BD1045"/>
    <w:rsid w:val="00C11C92"/>
    <w:rsid w:val="00C225CA"/>
    <w:rsid w:val="00C7092C"/>
    <w:rsid w:val="00C8661F"/>
    <w:rsid w:val="00D07EBE"/>
    <w:rsid w:val="00D56300"/>
    <w:rsid w:val="00D95D3C"/>
    <w:rsid w:val="00DB1B9C"/>
    <w:rsid w:val="00DC57CC"/>
    <w:rsid w:val="00DC6396"/>
    <w:rsid w:val="00E04010"/>
    <w:rsid w:val="00E741F3"/>
    <w:rsid w:val="00F2599A"/>
    <w:rsid w:val="00F75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EA231"/>
  <w15:chartTrackingRefBased/>
  <w15:docId w15:val="{22438336-2CF5-44ED-9CEE-AA248DB9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8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uiPriority w:val="99"/>
    <w:rsid w:val="00377846"/>
    <w:rPr>
      <w:color w:val="0000FF"/>
      <w:u w:val="single"/>
    </w:rPr>
  </w:style>
  <w:style w:type="character" w:styleId="CommentReference">
    <w:name w:val="annotation reference"/>
    <w:uiPriority w:val="99"/>
    <w:rsid w:val="00377846"/>
    <w:rPr>
      <w:sz w:val="16"/>
      <w:szCs w:val="16"/>
    </w:rPr>
  </w:style>
  <w:style w:type="paragraph" w:styleId="CommentText">
    <w:name w:val="annotation text"/>
    <w:basedOn w:val="Normal"/>
    <w:link w:val="CommentTextChar"/>
    <w:rsid w:val="00377846"/>
    <w:rPr>
      <w:sz w:val="20"/>
      <w:szCs w:val="20"/>
    </w:rPr>
  </w:style>
  <w:style w:type="character" w:customStyle="1" w:styleId="CommentTextChar">
    <w:name w:val="Comment Text Char"/>
    <w:basedOn w:val="DefaultParagraphFont"/>
    <w:link w:val="CommentText"/>
    <w:rsid w:val="0037784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77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84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550EA"/>
    <w:rPr>
      <w:b/>
      <w:bCs/>
    </w:rPr>
  </w:style>
  <w:style w:type="character" w:customStyle="1" w:styleId="CommentSubjectChar">
    <w:name w:val="Comment Subject Char"/>
    <w:basedOn w:val="CommentTextChar"/>
    <w:link w:val="CommentSubject"/>
    <w:uiPriority w:val="99"/>
    <w:semiHidden/>
    <w:rsid w:val="00B550EA"/>
    <w:rPr>
      <w:rFonts w:ascii="Times New Roman" w:eastAsia="Times New Roman" w:hAnsi="Times New Roman" w:cs="Times New Roman"/>
      <w:b/>
      <w:bCs/>
      <w:sz w:val="20"/>
      <w:szCs w:val="20"/>
    </w:rPr>
  </w:style>
  <w:style w:type="paragraph" w:styleId="ListParagraph">
    <w:name w:val="List Paragraph"/>
    <w:basedOn w:val="Normal"/>
    <w:uiPriority w:val="34"/>
    <w:qFormat/>
    <w:rsid w:val="00D56300"/>
    <w:pPr>
      <w:ind w:left="720"/>
      <w:contextualSpacing/>
    </w:pPr>
  </w:style>
  <w:style w:type="character" w:styleId="FollowedHyperlink">
    <w:name w:val="FollowedHyperlink"/>
    <w:basedOn w:val="DefaultParagraphFont"/>
    <w:uiPriority w:val="99"/>
    <w:semiHidden/>
    <w:unhideWhenUsed/>
    <w:rsid w:val="003634D4"/>
    <w:rPr>
      <w:color w:val="800080" w:themeColor="followedHyperlink"/>
      <w:u w:val="single"/>
    </w:rPr>
  </w:style>
  <w:style w:type="character" w:styleId="UnresolvedMention">
    <w:name w:val="Unresolved Mention"/>
    <w:basedOn w:val="DefaultParagraphFont"/>
    <w:uiPriority w:val="99"/>
    <w:semiHidden/>
    <w:unhideWhenUsed/>
    <w:rsid w:val="00C70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genomics/disease/breast_ovarian_cancer/index.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dc.gov/cancer/breast/young_women/knowbrc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11AA4-EC62-4730-8EBC-B46824AD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Cobian, Katherine (CDC/OPHSS/CSELS/DPHID)</dc:creator>
  <cp:keywords/>
  <dc:description/>
  <cp:lastModifiedBy>Wulf, Anja (CDC/NCBDDD/DBDPHG) (CTR)</cp:lastModifiedBy>
  <cp:revision>3</cp:revision>
  <dcterms:created xsi:type="dcterms:W3CDTF">2024-02-20T15:19:00Z</dcterms:created>
  <dcterms:modified xsi:type="dcterms:W3CDTF">2024-02-20T15:34:00Z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2024-02-20T15:19:19Z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6040b3a5-483c-4ead-876d-5006973c4328</vt:lpwstr>
  </property>
  <property fmtid="{D5CDD505-2E9C-101B-9397-08002B2CF9AE}" pid="8" name="MSIP_Label_8af03ff0-41c5-4c41-b55e-fabb8fae94be_ContentBits">
    <vt:lpwstr>0</vt:lpwstr>
  </property>
</Properties>
</file>