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9162"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Style w:val="Strong"/>
          <w:rFonts w:ascii="Open Sans" w:hAnsi="Open Sans" w:cs="Open Sans"/>
          <w:color w:val="000000"/>
          <w:sz w:val="26"/>
          <w:szCs w:val="26"/>
        </w:rPr>
        <w:t>Zambia Offers COVID-19 Vaccines in PEPFAR-Supported Clinics (3-minute video)</w:t>
      </w:r>
    </w:p>
    <w:p w14:paraId="4DB04427"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Title: </w:t>
      </w:r>
      <w:r>
        <w:rPr>
          <w:rStyle w:val="Strong"/>
          <w:rFonts w:ascii="Open Sans" w:hAnsi="Open Sans" w:cs="Open Sans"/>
          <w:color w:val="000000"/>
          <w:sz w:val="26"/>
          <w:szCs w:val="26"/>
        </w:rPr>
        <w:t>Zambia Offers COVID-19 Vaccines in PEPFAR-Supported Clinics</w:t>
      </w:r>
    </w:p>
    <w:p w14:paraId="7E33670D"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CDC logo</w:t>
      </w:r>
    </w:p>
    <w:p w14:paraId="15056A97"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U.S. Department of Health and Human Services</w:t>
      </w:r>
    </w:p>
    <w:p w14:paraId="0BD6E8EB"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Centers for Disease Control and Prevention</w:t>
      </w:r>
    </w:p>
    <w:p w14:paraId="4EB22C7A"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w:t>
      </w:r>
      <w:proofErr w:type="gramStart"/>
      <w:r>
        <w:rPr>
          <w:rFonts w:ascii="Open Sans" w:hAnsi="Open Sans" w:cs="Open Sans"/>
          <w:color w:val="000000"/>
          <w:sz w:val="26"/>
          <w:szCs w:val="26"/>
        </w:rPr>
        <w:t>soft</w:t>
      </w:r>
      <w:proofErr w:type="gramEnd"/>
      <w:r>
        <w:rPr>
          <w:rFonts w:ascii="Open Sans" w:hAnsi="Open Sans" w:cs="Open Sans"/>
          <w:color w:val="000000"/>
          <w:sz w:val="26"/>
          <w:szCs w:val="26"/>
        </w:rPr>
        <w:t xml:space="preserve"> music underneath voice over throughout)</w:t>
      </w:r>
    </w:p>
    <w:p w14:paraId="24612B80"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 xml:space="preserve">Sylvia </w:t>
      </w:r>
      <w:proofErr w:type="spellStart"/>
      <w:r>
        <w:rPr>
          <w:rFonts w:ascii="Open Sans" w:hAnsi="Open Sans" w:cs="Open Sans"/>
          <w:color w:val="000000"/>
          <w:sz w:val="26"/>
          <w:szCs w:val="26"/>
        </w:rPr>
        <w:t>Masebo</w:t>
      </w:r>
      <w:proofErr w:type="spellEnd"/>
      <w:r>
        <w:rPr>
          <w:rFonts w:ascii="Open Sans" w:hAnsi="Open Sans" w:cs="Open Sans"/>
          <w:color w:val="000000"/>
          <w:sz w:val="26"/>
          <w:szCs w:val="26"/>
        </w:rPr>
        <w:t xml:space="preserve">, Minister of Health, Zambia: Zambia has a population of 18 million people. We started working with CDC </w:t>
      </w:r>
      <w:proofErr w:type="gramStart"/>
      <w:r>
        <w:rPr>
          <w:rFonts w:ascii="Open Sans" w:hAnsi="Open Sans" w:cs="Open Sans"/>
          <w:color w:val="000000"/>
          <w:sz w:val="26"/>
          <w:szCs w:val="26"/>
        </w:rPr>
        <w:t>in the area of</w:t>
      </w:r>
      <w:proofErr w:type="gramEnd"/>
      <w:r>
        <w:rPr>
          <w:rFonts w:ascii="Open Sans" w:hAnsi="Open Sans" w:cs="Open Sans"/>
          <w:color w:val="000000"/>
          <w:sz w:val="26"/>
          <w:szCs w:val="26"/>
        </w:rPr>
        <w:t xml:space="preserve"> COVID, specifically help for HIV-infected populations, and this was around April of 2021. And at that time, most African countries, including Zambia, had issues with vaccines, and so CDC was instrumental in supporting us to cover those that were infected.</w:t>
      </w:r>
    </w:p>
    <w:p w14:paraId="3ECE858C"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 xml:space="preserve">Dr. </w:t>
      </w:r>
      <w:proofErr w:type="spellStart"/>
      <w:r>
        <w:rPr>
          <w:rFonts w:ascii="Open Sans" w:hAnsi="Open Sans" w:cs="Open Sans"/>
          <w:color w:val="000000"/>
          <w:sz w:val="26"/>
          <w:szCs w:val="26"/>
        </w:rPr>
        <w:t>Consity</w:t>
      </w:r>
      <w:proofErr w:type="spellEnd"/>
      <w:r>
        <w:rPr>
          <w:rFonts w:ascii="Open Sans" w:hAnsi="Open Sans" w:cs="Open Sans"/>
          <w:color w:val="000000"/>
          <w:sz w:val="26"/>
          <w:szCs w:val="26"/>
        </w:rPr>
        <w:t xml:space="preserve"> Mwale, Lusaka Provincial Health Director: </w:t>
      </w:r>
      <w:proofErr w:type="gramStart"/>
      <w:r>
        <w:rPr>
          <w:rFonts w:ascii="Open Sans" w:hAnsi="Open Sans" w:cs="Open Sans"/>
          <w:color w:val="000000"/>
          <w:sz w:val="26"/>
          <w:szCs w:val="26"/>
        </w:rPr>
        <w:t>So</w:t>
      </w:r>
      <w:proofErr w:type="gramEnd"/>
      <w:r>
        <w:rPr>
          <w:rFonts w:ascii="Open Sans" w:hAnsi="Open Sans" w:cs="Open Sans"/>
          <w:color w:val="000000"/>
          <w:sz w:val="26"/>
          <w:szCs w:val="26"/>
        </w:rPr>
        <w:t xml:space="preserve"> we were very privileged as the Lusaka Provincial Health Office because of the support that we get from CDC, the PEPFAR support. Through that, our facilities that supported were able to come up with ways and means to ensure that they provide COVID-19 vaccination access not only to people living with HIV and AIDS who come for treatment, but everybody else that was coming to our facilities for treatment. So, that was new.</w:t>
      </w:r>
    </w:p>
    <w:p w14:paraId="13E6209B"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proofErr w:type="spellStart"/>
      <w:r>
        <w:rPr>
          <w:rFonts w:ascii="Open Sans" w:hAnsi="Open Sans" w:cs="Open Sans"/>
          <w:color w:val="000000"/>
          <w:sz w:val="26"/>
          <w:szCs w:val="26"/>
        </w:rPr>
        <w:t>Gibstar</w:t>
      </w:r>
      <w:proofErr w:type="spellEnd"/>
      <w:r>
        <w:rPr>
          <w:rFonts w:ascii="Open Sans" w:hAnsi="Open Sans" w:cs="Open Sans"/>
          <w:color w:val="000000"/>
          <w:sz w:val="26"/>
          <w:szCs w:val="26"/>
        </w:rPr>
        <w:t xml:space="preserve"> </w:t>
      </w:r>
      <w:proofErr w:type="spellStart"/>
      <w:r>
        <w:rPr>
          <w:rFonts w:ascii="Open Sans" w:hAnsi="Open Sans" w:cs="Open Sans"/>
          <w:color w:val="000000"/>
          <w:sz w:val="26"/>
          <w:szCs w:val="26"/>
        </w:rPr>
        <w:t>Makangila</w:t>
      </w:r>
      <w:proofErr w:type="spellEnd"/>
      <w:r>
        <w:rPr>
          <w:rFonts w:ascii="Open Sans" w:hAnsi="Open Sans" w:cs="Open Sans"/>
          <w:color w:val="000000"/>
          <w:sz w:val="26"/>
          <w:szCs w:val="26"/>
        </w:rPr>
        <w:t xml:space="preserve">, Director, Circle of Hope: As of June 2022, we vaccinated over 420,000 of our beloved clients, and that happened across a thousand sites that are supported by PEPFAR in Zambia. And what’s great to mention here is that we did a two-week campaign in which we actually vaccinated over 8,000 persons in </w:t>
      </w:r>
      <w:proofErr w:type="gramStart"/>
      <w:r>
        <w:rPr>
          <w:rFonts w:ascii="Open Sans" w:hAnsi="Open Sans" w:cs="Open Sans"/>
          <w:color w:val="000000"/>
          <w:sz w:val="26"/>
          <w:szCs w:val="26"/>
        </w:rPr>
        <w:t>faith-supported</w:t>
      </w:r>
      <w:proofErr w:type="gramEnd"/>
      <w:r>
        <w:rPr>
          <w:rFonts w:ascii="Open Sans" w:hAnsi="Open Sans" w:cs="Open Sans"/>
          <w:color w:val="000000"/>
          <w:sz w:val="26"/>
          <w:szCs w:val="26"/>
        </w:rPr>
        <w:t xml:space="preserve"> PEPFAR sites within a very short time.</w:t>
      </w:r>
    </w:p>
    <w:p w14:paraId="7E7D9E7D"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 xml:space="preserve">Sylvia </w:t>
      </w:r>
      <w:proofErr w:type="spellStart"/>
      <w:r>
        <w:rPr>
          <w:rFonts w:ascii="Open Sans" w:hAnsi="Open Sans" w:cs="Open Sans"/>
          <w:color w:val="000000"/>
          <w:sz w:val="26"/>
          <w:szCs w:val="26"/>
        </w:rPr>
        <w:t>Masebo</w:t>
      </w:r>
      <w:proofErr w:type="spellEnd"/>
      <w:r>
        <w:rPr>
          <w:rFonts w:ascii="Open Sans" w:hAnsi="Open Sans" w:cs="Open Sans"/>
          <w:color w:val="000000"/>
          <w:sz w:val="26"/>
          <w:szCs w:val="26"/>
        </w:rPr>
        <w:t>, Minister of Health, Zambia: Zambia has never had a routine vaccination for adults until the COVID program. And again, working with CDC, you know that we’re able to prioritize this vaccination.</w:t>
      </w:r>
    </w:p>
    <w:p w14:paraId="34362CDA"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 xml:space="preserve">Dr. </w:t>
      </w:r>
      <w:proofErr w:type="spellStart"/>
      <w:r>
        <w:rPr>
          <w:rFonts w:ascii="Open Sans" w:hAnsi="Open Sans" w:cs="Open Sans"/>
          <w:color w:val="000000"/>
          <w:sz w:val="26"/>
          <w:szCs w:val="26"/>
        </w:rPr>
        <w:t>Consity</w:t>
      </w:r>
      <w:proofErr w:type="spellEnd"/>
      <w:r>
        <w:rPr>
          <w:rFonts w:ascii="Open Sans" w:hAnsi="Open Sans" w:cs="Open Sans"/>
          <w:color w:val="000000"/>
          <w:sz w:val="26"/>
          <w:szCs w:val="26"/>
        </w:rPr>
        <w:t xml:space="preserve"> Mwale, Lusaka Provincial Health Director: In addition, we decongested our facilities further by coming up with a strategy whereby our clients were given drugs enough to last them six months, which means a client who’s stable and on HIV and AIDS treatment would only be required to come to the clinic once in six months. So, this was a game changer in the sense that it helped us to decongest our treatment facilities.</w:t>
      </w:r>
    </w:p>
    <w:p w14:paraId="1D638263"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proofErr w:type="spellStart"/>
      <w:r>
        <w:rPr>
          <w:rFonts w:ascii="Open Sans" w:hAnsi="Open Sans" w:cs="Open Sans"/>
          <w:color w:val="000000"/>
          <w:sz w:val="26"/>
          <w:szCs w:val="26"/>
        </w:rPr>
        <w:t>Gibstar</w:t>
      </w:r>
      <w:proofErr w:type="spellEnd"/>
      <w:r>
        <w:rPr>
          <w:rFonts w:ascii="Open Sans" w:hAnsi="Open Sans" w:cs="Open Sans"/>
          <w:color w:val="000000"/>
          <w:sz w:val="26"/>
          <w:szCs w:val="26"/>
        </w:rPr>
        <w:t xml:space="preserve"> </w:t>
      </w:r>
      <w:proofErr w:type="spellStart"/>
      <w:r>
        <w:rPr>
          <w:rFonts w:ascii="Open Sans" w:hAnsi="Open Sans" w:cs="Open Sans"/>
          <w:color w:val="000000"/>
          <w:sz w:val="26"/>
          <w:szCs w:val="26"/>
        </w:rPr>
        <w:t>Makangila</w:t>
      </w:r>
      <w:proofErr w:type="spellEnd"/>
      <w:r>
        <w:rPr>
          <w:rFonts w:ascii="Open Sans" w:hAnsi="Open Sans" w:cs="Open Sans"/>
          <w:color w:val="000000"/>
          <w:sz w:val="26"/>
          <w:szCs w:val="26"/>
        </w:rPr>
        <w:t xml:space="preserve">, Director, Circle of Hope: And since COVID-19 came, we have a three-pronged approach where we leverage our relationships that are </w:t>
      </w:r>
      <w:r>
        <w:rPr>
          <w:rFonts w:ascii="Open Sans" w:hAnsi="Open Sans" w:cs="Open Sans"/>
          <w:color w:val="000000"/>
          <w:sz w:val="26"/>
          <w:szCs w:val="26"/>
        </w:rPr>
        <w:lastRenderedPageBreak/>
        <w:t>very strong on the ground, working with the faith leaders, the community leaders and the government, Ministry of Health.</w:t>
      </w:r>
    </w:p>
    <w:p w14:paraId="0D8DC59E"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 xml:space="preserve">Sylvia </w:t>
      </w:r>
      <w:proofErr w:type="spellStart"/>
      <w:r>
        <w:rPr>
          <w:rFonts w:ascii="Open Sans" w:hAnsi="Open Sans" w:cs="Open Sans"/>
          <w:color w:val="000000"/>
          <w:sz w:val="26"/>
          <w:szCs w:val="26"/>
        </w:rPr>
        <w:t>Masebo</w:t>
      </w:r>
      <w:proofErr w:type="spellEnd"/>
      <w:r>
        <w:rPr>
          <w:rFonts w:ascii="Open Sans" w:hAnsi="Open Sans" w:cs="Open Sans"/>
          <w:color w:val="000000"/>
          <w:sz w:val="26"/>
          <w:szCs w:val="26"/>
        </w:rPr>
        <w:t xml:space="preserve">, Minister of Health, Zambia: And </w:t>
      </w:r>
      <w:proofErr w:type="gramStart"/>
      <w:r>
        <w:rPr>
          <w:rFonts w:ascii="Open Sans" w:hAnsi="Open Sans" w:cs="Open Sans"/>
          <w:color w:val="000000"/>
          <w:sz w:val="26"/>
          <w:szCs w:val="26"/>
        </w:rPr>
        <w:t>so</w:t>
      </w:r>
      <w:proofErr w:type="gramEnd"/>
      <w:r>
        <w:rPr>
          <w:rFonts w:ascii="Open Sans" w:hAnsi="Open Sans" w:cs="Open Sans"/>
          <w:color w:val="000000"/>
          <w:sz w:val="26"/>
          <w:szCs w:val="26"/>
        </w:rPr>
        <w:t xml:space="preserve"> to that effect, I would like to say thank you to the people of the US and this government and the CDC, that is the implementing wing. And </w:t>
      </w:r>
      <w:proofErr w:type="gramStart"/>
      <w:r>
        <w:rPr>
          <w:rFonts w:ascii="Open Sans" w:hAnsi="Open Sans" w:cs="Open Sans"/>
          <w:color w:val="000000"/>
          <w:sz w:val="26"/>
          <w:szCs w:val="26"/>
        </w:rPr>
        <w:t>also</w:t>
      </w:r>
      <w:proofErr w:type="gramEnd"/>
      <w:r>
        <w:rPr>
          <w:rFonts w:ascii="Open Sans" w:hAnsi="Open Sans" w:cs="Open Sans"/>
          <w:color w:val="000000"/>
          <w:sz w:val="26"/>
          <w:szCs w:val="26"/>
        </w:rPr>
        <w:t xml:space="preserve"> to say that Zambia looks forward to this continued cooperation in achieving much more in our fight to ensure that we have a healthy nation.</w:t>
      </w:r>
    </w:p>
    <w:p w14:paraId="12E2F3FA"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Text on slate: To learn more about CDC’s global health work visit </w:t>
      </w:r>
      <w:hyperlink r:id="rId4" w:history="1">
        <w:r>
          <w:rPr>
            <w:rStyle w:val="Hyperlink"/>
            <w:rFonts w:ascii="Open Sans" w:hAnsi="Open Sans" w:cs="Open Sans"/>
            <w:color w:val="075290"/>
            <w:sz w:val="26"/>
            <w:szCs w:val="26"/>
          </w:rPr>
          <w:t>www.cdc.gov/globalheatlh/</w:t>
        </w:r>
      </w:hyperlink>
      <w:r>
        <w:rPr>
          <w:rFonts w:ascii="Open Sans" w:hAnsi="Open Sans" w:cs="Open Sans"/>
          <w:color w:val="000000"/>
          <w:sz w:val="26"/>
          <w:szCs w:val="26"/>
        </w:rPr>
        <w:t>.</w:t>
      </w:r>
    </w:p>
    <w:p w14:paraId="27B66C6D"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Follow @CDCGlobal on social media.</w:t>
      </w:r>
    </w:p>
    <w:p w14:paraId="1C6A6AB1"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[music ends]</w:t>
      </w:r>
    </w:p>
    <w:p w14:paraId="398BBAA7" w14:textId="77777777" w:rsidR="003473CD" w:rsidRDefault="003473CD" w:rsidP="003473CD">
      <w:pPr>
        <w:pStyle w:val="NormalWeb"/>
        <w:shd w:val="clear" w:color="auto" w:fill="FFFFFF"/>
        <w:spacing w:before="0" w:beforeAutospacing="0" w:after="0" w:afterAutospacing="0"/>
        <w:rPr>
          <w:rFonts w:ascii="Open Sans" w:hAnsi="Open Sans" w:cs="Open Sans"/>
          <w:color w:val="000000"/>
          <w:sz w:val="26"/>
          <w:szCs w:val="26"/>
        </w:rPr>
      </w:pPr>
      <w:r>
        <w:rPr>
          <w:rFonts w:ascii="Open Sans" w:hAnsi="Open Sans" w:cs="Open Sans"/>
          <w:color w:val="000000"/>
          <w:sz w:val="26"/>
          <w:szCs w:val="26"/>
        </w:rPr>
        <w:t>[end]</w:t>
      </w:r>
    </w:p>
    <w:p w14:paraId="27288BCB" w14:textId="77777777" w:rsidR="006C2845" w:rsidRDefault="006C2845"/>
    <w:sectPr w:rsidR="006C2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CD"/>
    <w:rsid w:val="003473CD"/>
    <w:rsid w:val="006C2845"/>
    <w:rsid w:val="00EA54CC"/>
    <w:rsid w:val="00FF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8871"/>
  <w15:chartTrackingRefBased/>
  <w15:docId w15:val="{15991FE8-E3C2-43C5-8E66-9F1D9903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73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473CD"/>
    <w:rPr>
      <w:b/>
      <w:bCs/>
    </w:rPr>
  </w:style>
  <w:style w:type="character" w:styleId="Hyperlink">
    <w:name w:val="Hyperlink"/>
    <w:basedOn w:val="DefaultParagraphFont"/>
    <w:uiPriority w:val="99"/>
    <w:semiHidden/>
    <w:unhideWhenUsed/>
    <w:rsid w:val="003473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0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globalheatl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Jeffrey Glenn (CDC/GHC/OD) (CTR)</dc:creator>
  <cp:keywords/>
  <dc:description/>
  <cp:lastModifiedBy>Taylor, Jeffrey Glenn (CDC/GHC/OD) (CTR)</cp:lastModifiedBy>
  <cp:revision>1</cp:revision>
  <dcterms:created xsi:type="dcterms:W3CDTF">2024-01-23T23:35:00Z</dcterms:created>
  <dcterms:modified xsi:type="dcterms:W3CDTF">2024-01-23T23:36:00Z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2024-01-23T23:36:02Z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08ecba88-e940-48c2-8b6b-f378a4ff8149</vt:lpwstr>
  </property>
  <property fmtid="{D5CDD505-2E9C-101B-9397-08002B2CF9AE}" pid="8" name="MSIP_Label_8af03ff0-41c5-4c41-b55e-fabb8fae94be_ContentBits">
    <vt:lpwstr>0</vt:lpwstr>
  </property>
</Properties>
</file>