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D155" w14:textId="77777777" w:rsidR="008D2D8F" w:rsidRDefault="008D2D8F">
      <w:pPr>
        <w:pBdr>
          <w:top w:val="nil"/>
          <w:left w:val="nil"/>
          <w:bottom w:val="nil"/>
          <w:right w:val="nil"/>
          <w:between w:val="nil"/>
        </w:pBdr>
        <w:spacing w:after="0" w:line="240" w:lineRule="auto"/>
        <w:jc w:val="right"/>
        <w:rPr>
          <w:b/>
        </w:rPr>
      </w:pPr>
    </w:p>
    <w:tbl>
      <w:tblPr>
        <w:tblStyle w:val="a"/>
        <w:tblW w:w="721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05"/>
        <w:gridCol w:w="6210"/>
      </w:tblGrid>
      <w:sdt>
        <w:sdtPr>
          <w:rPr>
            <w:b/>
          </w:rPr>
          <w:alias w:val="axesPDF - Layout Table"/>
          <w:tag w:val="axesPDF:ID:Table:43218135-3ac9-47ba-8279-dfeafab2b01c"/>
          <w:id w:val="-1968965330"/>
          <w:placeholder>
            <w:docPart w:val="DefaultPlaceholder_-1854013440"/>
          </w:placeholder>
        </w:sdtPr>
        <w:sdtEndPr>
          <w:rPr>
            <w:color w:val="0000FF"/>
          </w:rPr>
        </w:sdtEndPr>
        <w:sdtContent>
          <w:tr w:rsidR="008D2D8F" w14:paraId="5A8BD158" w14:textId="77777777" w:rsidTr="000757DA">
            <w:trPr>
              <w:trHeight w:val="495"/>
              <w:jc w:val="right"/>
            </w:trPr>
            <w:tc>
              <w:tcPr>
                <w:tcW w:w="100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A8BD156" w14:textId="07D2E210" w:rsidR="008D2D8F" w:rsidRDefault="00E0653F">
                <w:pPr>
                  <w:widowControl w:val="0"/>
                  <w:pBdr>
                    <w:top w:val="nil"/>
                    <w:left w:val="nil"/>
                    <w:bottom w:val="nil"/>
                    <w:right w:val="nil"/>
                    <w:between w:val="nil"/>
                  </w:pBdr>
                  <w:spacing w:after="0" w:line="240" w:lineRule="auto"/>
                  <w:jc w:val="right"/>
                  <w:rPr>
                    <w:b/>
                  </w:rPr>
                </w:pPr>
                <w:r>
                  <w:rPr>
                    <w:b/>
                  </w:rPr>
                  <w:t>Name:</w:t>
                </w:r>
              </w:p>
            </w:tc>
            <w:tc>
              <w:tcPr>
                <w:tcW w:w="6210" w:type="dxa"/>
                <w:shd w:val="clear" w:color="auto" w:fill="FFFFFF"/>
                <w:tcMar>
                  <w:top w:w="100" w:type="dxa"/>
                  <w:left w:w="100" w:type="dxa"/>
                  <w:bottom w:w="100" w:type="dxa"/>
                  <w:right w:w="100" w:type="dxa"/>
                </w:tcMar>
              </w:tcPr>
              <w:p w14:paraId="5A8BD157" w14:textId="7C208D1F" w:rsidR="008D2D8F" w:rsidRDefault="008D2D8F">
                <w:pPr>
                  <w:widowControl w:val="0"/>
                  <w:pBdr>
                    <w:top w:val="nil"/>
                    <w:left w:val="nil"/>
                    <w:bottom w:val="nil"/>
                    <w:right w:val="nil"/>
                    <w:between w:val="nil"/>
                  </w:pBdr>
                  <w:spacing w:after="0" w:line="240" w:lineRule="auto"/>
                  <w:rPr>
                    <w:b/>
                    <w:color w:val="0000FF"/>
                  </w:rPr>
                </w:pPr>
              </w:p>
            </w:tc>
          </w:tr>
        </w:sdtContent>
      </w:sdt>
    </w:tbl>
    <w:p w14:paraId="5A8BD159" w14:textId="77777777" w:rsidR="008D2D8F" w:rsidRDefault="008D2D8F">
      <w:pPr>
        <w:spacing w:after="0" w:line="240" w:lineRule="auto"/>
        <w:jc w:val="right"/>
        <w:rPr>
          <w:b/>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65"/>
        <w:gridCol w:w="9435"/>
      </w:tblGrid>
      <w:sdt>
        <w:sdtPr>
          <w:rPr>
            <w:b/>
          </w:rPr>
          <w:alias w:val="axesPDF - Layout Table"/>
          <w:tag w:val="axesPDF:ID:Table:42e01796-6561-47dd-816d-800936ca3a88"/>
          <w:id w:val="-610431332"/>
          <w:placeholder>
            <w:docPart w:val="DefaultPlaceholder_-1854013440"/>
          </w:placeholder>
        </w:sdtPr>
        <w:sdtContent>
          <w:tr w:rsidR="008D2D8F" w14:paraId="5A8BD15D" w14:textId="77777777" w:rsidTr="000757DA">
            <w:trPr>
              <w:jc w:val="right"/>
            </w:trPr>
            <w:tc>
              <w:tcPr>
                <w:tcW w:w="1365" w:type="dxa"/>
                <w:tcBorders>
                  <w:right w:val="single" w:sz="8" w:space="0" w:color="FFFFFF"/>
                </w:tcBorders>
                <w:shd w:val="clear" w:color="auto" w:fill="auto"/>
                <w:tcMar>
                  <w:top w:w="0" w:type="dxa"/>
                  <w:left w:w="0" w:type="dxa"/>
                  <w:bottom w:w="0" w:type="dxa"/>
                  <w:right w:w="0" w:type="dxa"/>
                </w:tcMar>
                <w:vAlign w:val="center"/>
              </w:tcPr>
              <w:p w14:paraId="5A8BD15A" w14:textId="2AA74358" w:rsidR="008D2D8F" w:rsidRDefault="00E0653F">
                <w:pPr>
                  <w:spacing w:after="0" w:line="240" w:lineRule="auto"/>
                  <w:jc w:val="right"/>
                  <w:rPr>
                    <w:b/>
                  </w:rPr>
                </w:pPr>
                <w:r>
                  <w:rPr>
                    <w:noProof/>
                  </w:rPr>
                  <w:drawing>
                    <wp:inline distT="0" distB="0" distL="114300" distR="114300" wp14:anchorId="5A8BD1E7" wp14:editId="2CC977C8">
                      <wp:extent cx="666750" cy="809625"/>
                      <wp:effectExtent l="0" t="0" r="0" b="0"/>
                      <wp:docPr id="2"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3.png">
                                <a:extLst>
                                  <a:ext uri="{C183D7F6-B498-43B3-948B-1728B52AA6E4}">
                                    <adec:decorative xmlns:adec="http://schemas.microsoft.com/office/drawing/2017/decorative" val="1"/>
                                  </a:ext>
                                </a:extLst>
                              </pic:cNvPr>
                              <pic:cNvPicPr preferRelativeResize="0"/>
                            </pic:nvPicPr>
                            <pic:blipFill>
                              <a:blip r:embed="rId11"/>
                              <a:srcRect r="17647"/>
                              <a:stretch>
                                <a:fillRect/>
                              </a:stretch>
                            </pic:blipFill>
                            <pic:spPr>
                              <a:xfrm>
                                <a:off x="0" y="0"/>
                                <a:ext cx="666750" cy="809625"/>
                              </a:xfrm>
                              <a:prstGeom prst="rect">
                                <a:avLst/>
                              </a:prstGeom>
                              <a:ln/>
                            </pic:spPr>
                          </pic:pic>
                        </a:graphicData>
                      </a:graphic>
                    </wp:inline>
                  </w:drawing>
                </w:r>
              </w:p>
            </w:tc>
            <w:tc>
              <w:tcPr>
                <w:tcW w:w="9435" w:type="dxa"/>
                <w:tcBorders>
                  <w:left w:val="single" w:sz="8" w:space="0" w:color="FFFFFF"/>
                </w:tcBorders>
                <w:shd w:val="clear" w:color="auto" w:fill="auto"/>
                <w:tcMar>
                  <w:top w:w="0" w:type="dxa"/>
                  <w:left w:w="0" w:type="dxa"/>
                  <w:bottom w:w="0" w:type="dxa"/>
                  <w:right w:w="0" w:type="dxa"/>
                </w:tcMar>
                <w:vAlign w:val="center"/>
              </w:tcPr>
              <w:p w14:paraId="5A8BD15B" w14:textId="77777777" w:rsidR="008D2D8F" w:rsidRPr="002A39DD" w:rsidRDefault="00E0653F" w:rsidP="002A39DD">
                <w:pPr>
                  <w:pStyle w:val="Heading1"/>
                </w:pPr>
                <w:r w:rsidRPr="002A39DD">
                  <w:t>Uncovering the Opioid Epidemic</w:t>
                </w:r>
              </w:p>
              <w:p w14:paraId="5A8BD15C" w14:textId="438A45DF" w:rsidR="008D2D8F" w:rsidRPr="006E0779" w:rsidRDefault="00E0653F" w:rsidP="0082527F">
                <w:pPr>
                  <w:pStyle w:val="NormalA"/>
                </w:pPr>
                <w:r w:rsidRPr="00CA060B">
                  <w:t>Student Data Collection Sheet</w:t>
                </w:r>
              </w:p>
            </w:tc>
          </w:tr>
        </w:sdtContent>
      </w:sdt>
    </w:tbl>
    <w:p w14:paraId="5A8BD15E" w14:textId="77777777" w:rsidR="008D2D8F" w:rsidRDefault="008D2D8F">
      <w:pPr>
        <w:spacing w:after="0" w:line="240" w:lineRule="auto"/>
        <w:jc w:val="right"/>
        <w:rPr>
          <w:b/>
        </w:rPr>
      </w:pPr>
    </w:p>
    <w:p w14:paraId="5A8BD15F" w14:textId="77777777" w:rsidR="008D2D8F" w:rsidRDefault="00E0653F" w:rsidP="006E0779">
      <w:pPr>
        <w:pStyle w:val="Heading2A"/>
      </w:pPr>
      <w:r>
        <w:rPr>
          <w:b/>
        </w:rPr>
        <w:t xml:space="preserve">Think About It! </w:t>
      </w:r>
      <w:r>
        <w:t xml:space="preserve">Write your answers below: </w:t>
      </w:r>
    </w:p>
    <w:sdt>
      <w:sdtPr>
        <w:alias w:val="axesPDF - Layout Table"/>
        <w:tag w:val="axesPDF:ID:Table:400e9a94-c699-4bb7-8e45-69762c63e01c"/>
        <w:id w:val="-423573632"/>
        <w:placeholder>
          <w:docPart w:val="DefaultPlaceholder_-1854013440"/>
        </w:placeholder>
      </w:sdtPr>
      <w:sdtEndPr>
        <w:rPr>
          <w:b w:val="0"/>
          <w:color w:val="0000FF"/>
          <w:sz w:val="18"/>
          <w:szCs w:val="18"/>
        </w:rPr>
      </w:sdtEndPr>
      <w:sdtContent>
        <w:tbl>
          <w:tblPr>
            <w:tblStyle w:val="a1"/>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9000"/>
          </w:tblGrid>
          <w:tr w:rsidR="008D2D8F" w14:paraId="5A8BD165" w14:textId="77777777" w:rsidTr="000757DA">
            <w:trPr>
              <w:trHeight w:val="832"/>
              <w:jc w:val="center"/>
            </w:trPr>
            <w:tc>
              <w:tcPr>
                <w:tcW w:w="1795" w:type="dxa"/>
                <w:vMerge w:val="restart"/>
              </w:tcPr>
              <w:p w14:paraId="5A8BD161" w14:textId="79920F45" w:rsidR="008D2D8F" w:rsidRDefault="006E0779" w:rsidP="006E0779">
                <w:pPr>
                  <w:pStyle w:val="Heading3A"/>
                  <w:rPr>
                    <w:b w:val="0"/>
                  </w:rPr>
                </w:pPr>
                <w:r>
                  <w:br/>
                  <w:t>Understanding Opioids</w:t>
                </w:r>
              </w:p>
              <w:p w14:paraId="5A8BD162" w14:textId="77777777" w:rsidR="008D2D8F" w:rsidRDefault="00E0653F">
                <w:pPr>
                  <w:pBdr>
                    <w:top w:val="nil"/>
                    <w:left w:val="nil"/>
                    <w:bottom w:val="nil"/>
                    <w:right w:val="nil"/>
                    <w:between w:val="nil"/>
                  </w:pBdr>
                  <w:tabs>
                    <w:tab w:val="left" w:pos="690"/>
                  </w:tabs>
                  <w:jc w:val="center"/>
                  <w:rPr>
                    <w:b/>
                    <w:color w:val="000000"/>
                  </w:rPr>
                </w:pPr>
                <w:r>
                  <w:rPr>
                    <w:noProof/>
                    <w:color w:val="000000"/>
                  </w:rPr>
                  <w:drawing>
                    <wp:inline distT="0" distB="0" distL="0" distR="0" wp14:anchorId="5A8BD1E9" wp14:editId="4804F1EC">
                      <wp:extent cx="627005" cy="596900"/>
                      <wp:effectExtent l="0" t="0" r="0" b="0"/>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pn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627005" cy="596900"/>
                              </a:xfrm>
                              <a:prstGeom prst="rect">
                                <a:avLst/>
                              </a:prstGeom>
                              <a:ln/>
                            </pic:spPr>
                          </pic:pic>
                        </a:graphicData>
                      </a:graphic>
                    </wp:inline>
                  </w:drawing>
                </w:r>
                <w:r>
                  <w:rPr>
                    <w:b/>
                    <w:color w:val="000000"/>
                  </w:rPr>
                  <w:t xml:space="preserve"> </w:t>
                </w:r>
              </w:p>
            </w:tc>
            <w:tc>
              <w:tcPr>
                <w:tcW w:w="9000" w:type="dxa"/>
              </w:tcPr>
              <w:p w14:paraId="5A8BD163" w14:textId="77777777" w:rsidR="008D2D8F" w:rsidRDefault="00E0653F">
                <w:pPr>
                  <w:numPr>
                    <w:ilvl w:val="0"/>
                    <w:numId w:val="2"/>
                  </w:numPr>
                  <w:pBdr>
                    <w:top w:val="nil"/>
                    <w:left w:val="nil"/>
                    <w:bottom w:val="nil"/>
                    <w:right w:val="nil"/>
                    <w:between w:val="nil"/>
                  </w:pBdr>
                  <w:ind w:left="168" w:hanging="168"/>
                  <w:rPr>
                    <w:color w:val="000000"/>
                    <w:sz w:val="18"/>
                    <w:szCs w:val="18"/>
                  </w:rPr>
                </w:pPr>
                <w:r>
                  <w:rPr>
                    <w:color w:val="000000"/>
                    <w:sz w:val="18"/>
                    <w:szCs w:val="18"/>
                  </w:rPr>
                  <w:t xml:space="preserve">Why do you think people are dying from opioid </w:t>
                </w:r>
                <w:r>
                  <w:rPr>
                    <w:b/>
                    <w:color w:val="000000"/>
                    <w:sz w:val="18"/>
                    <w:szCs w:val="18"/>
                  </w:rPr>
                  <w:t>overdoses</w:t>
                </w:r>
                <w:r>
                  <w:rPr>
                    <w:color w:val="000000"/>
                    <w:sz w:val="18"/>
                    <w:szCs w:val="18"/>
                  </w:rPr>
                  <w:t>?</w:t>
                </w:r>
              </w:p>
              <w:p w14:paraId="5A8BD164" w14:textId="77777777" w:rsidR="008D2D8F" w:rsidRDefault="008D2D8F">
                <w:pPr>
                  <w:pBdr>
                    <w:top w:val="nil"/>
                    <w:left w:val="nil"/>
                    <w:bottom w:val="nil"/>
                    <w:right w:val="nil"/>
                    <w:between w:val="nil"/>
                  </w:pBdr>
                  <w:rPr>
                    <w:color w:val="0000FF"/>
                    <w:sz w:val="18"/>
                    <w:szCs w:val="18"/>
                  </w:rPr>
                </w:pPr>
              </w:p>
            </w:tc>
          </w:tr>
          <w:tr w:rsidR="008D2D8F" w14:paraId="5A8BD169" w14:textId="77777777" w:rsidTr="000757DA">
            <w:trPr>
              <w:trHeight w:val="832"/>
              <w:jc w:val="center"/>
            </w:trPr>
            <w:tc>
              <w:tcPr>
                <w:tcW w:w="1795" w:type="dxa"/>
                <w:vMerge/>
              </w:tcPr>
              <w:p w14:paraId="5A8BD166" w14:textId="77777777" w:rsidR="008D2D8F" w:rsidRDefault="008D2D8F">
                <w:pPr>
                  <w:widowControl w:val="0"/>
                  <w:pBdr>
                    <w:top w:val="nil"/>
                    <w:left w:val="nil"/>
                    <w:bottom w:val="nil"/>
                    <w:right w:val="nil"/>
                    <w:between w:val="nil"/>
                  </w:pBdr>
                  <w:rPr>
                    <w:color w:val="000000"/>
                    <w:sz w:val="18"/>
                    <w:szCs w:val="18"/>
                  </w:rPr>
                </w:pPr>
              </w:p>
            </w:tc>
            <w:tc>
              <w:tcPr>
                <w:tcW w:w="9000" w:type="dxa"/>
              </w:tcPr>
              <w:p w14:paraId="5A8BD167" w14:textId="77777777" w:rsidR="008D2D8F" w:rsidRDefault="00E0653F">
                <w:pPr>
                  <w:numPr>
                    <w:ilvl w:val="0"/>
                    <w:numId w:val="2"/>
                  </w:numPr>
                  <w:pBdr>
                    <w:top w:val="nil"/>
                    <w:left w:val="nil"/>
                    <w:bottom w:val="nil"/>
                    <w:right w:val="nil"/>
                    <w:between w:val="nil"/>
                  </w:pBdr>
                  <w:ind w:left="168" w:hanging="168"/>
                  <w:rPr>
                    <w:color w:val="000000"/>
                    <w:sz w:val="18"/>
                    <w:szCs w:val="18"/>
                  </w:rPr>
                </w:pPr>
                <w:r>
                  <w:rPr>
                    <w:color w:val="000000"/>
                    <w:sz w:val="18"/>
                    <w:szCs w:val="18"/>
                  </w:rPr>
                  <w:t>What are some reasons why people use opioids?</w:t>
                </w:r>
              </w:p>
              <w:p w14:paraId="5A8BD168" w14:textId="77777777" w:rsidR="008D2D8F" w:rsidRDefault="008D2D8F">
                <w:pPr>
                  <w:pBdr>
                    <w:top w:val="nil"/>
                    <w:left w:val="nil"/>
                    <w:bottom w:val="nil"/>
                    <w:right w:val="nil"/>
                    <w:between w:val="nil"/>
                  </w:pBdr>
                  <w:rPr>
                    <w:color w:val="0000FF"/>
                    <w:sz w:val="18"/>
                    <w:szCs w:val="18"/>
                  </w:rPr>
                </w:pPr>
              </w:p>
            </w:tc>
          </w:tr>
          <w:tr w:rsidR="008D2D8F" w14:paraId="5A8BD16D" w14:textId="77777777" w:rsidTr="000757DA">
            <w:trPr>
              <w:trHeight w:val="832"/>
              <w:jc w:val="center"/>
            </w:trPr>
            <w:tc>
              <w:tcPr>
                <w:tcW w:w="1795" w:type="dxa"/>
                <w:vMerge/>
              </w:tcPr>
              <w:p w14:paraId="5A8BD16A" w14:textId="77777777" w:rsidR="008D2D8F" w:rsidRDefault="008D2D8F">
                <w:pPr>
                  <w:widowControl w:val="0"/>
                  <w:pBdr>
                    <w:top w:val="nil"/>
                    <w:left w:val="nil"/>
                    <w:bottom w:val="nil"/>
                    <w:right w:val="nil"/>
                    <w:between w:val="nil"/>
                  </w:pBdr>
                  <w:rPr>
                    <w:color w:val="000000"/>
                    <w:sz w:val="18"/>
                    <w:szCs w:val="18"/>
                  </w:rPr>
                </w:pPr>
              </w:p>
            </w:tc>
            <w:tc>
              <w:tcPr>
                <w:tcW w:w="9000" w:type="dxa"/>
              </w:tcPr>
              <w:p w14:paraId="5A8BD16B" w14:textId="77777777" w:rsidR="008D2D8F" w:rsidRDefault="00E0653F">
                <w:pPr>
                  <w:numPr>
                    <w:ilvl w:val="0"/>
                    <w:numId w:val="2"/>
                  </w:numPr>
                  <w:pBdr>
                    <w:top w:val="nil"/>
                    <w:left w:val="nil"/>
                    <w:bottom w:val="nil"/>
                    <w:right w:val="nil"/>
                    <w:between w:val="nil"/>
                  </w:pBdr>
                  <w:ind w:left="168" w:hanging="168"/>
                  <w:rPr>
                    <w:color w:val="000000"/>
                    <w:sz w:val="18"/>
                    <w:szCs w:val="18"/>
                  </w:rPr>
                </w:pPr>
                <w:r>
                  <w:rPr>
                    <w:color w:val="000000"/>
                    <w:sz w:val="18"/>
                    <w:szCs w:val="18"/>
                  </w:rPr>
                  <w:t>The U.S. Food and Drug Administration (FDA) monitors drug quality and safety. Why is it important to monitor medications?</w:t>
                </w:r>
              </w:p>
              <w:p w14:paraId="5A8BD16C" w14:textId="3290D6ED" w:rsidR="008D2D8F" w:rsidRDefault="005F1EAA">
                <w:pPr>
                  <w:pBdr>
                    <w:top w:val="nil"/>
                    <w:left w:val="nil"/>
                    <w:bottom w:val="nil"/>
                    <w:right w:val="nil"/>
                    <w:between w:val="nil"/>
                  </w:pBdr>
                  <w:rPr>
                    <w:color w:val="0000FF"/>
                    <w:sz w:val="18"/>
                    <w:szCs w:val="18"/>
                  </w:rPr>
                </w:pPr>
              </w:p>
            </w:tc>
          </w:tr>
        </w:tbl>
      </w:sdtContent>
    </w:sdt>
    <w:p w14:paraId="5A8BD16E" w14:textId="77777777" w:rsidR="008D2D8F" w:rsidRDefault="008D2D8F">
      <w:pPr>
        <w:tabs>
          <w:tab w:val="left" w:pos="360"/>
          <w:tab w:val="left" w:pos="450"/>
        </w:tabs>
        <w:spacing w:after="0" w:line="240" w:lineRule="auto"/>
        <w:rPr>
          <w:color w:val="000000"/>
          <w:sz w:val="12"/>
          <w:szCs w:val="12"/>
        </w:rPr>
      </w:pPr>
    </w:p>
    <w:sdt>
      <w:sdtPr>
        <w:alias w:val="axesPDF - Layout Table"/>
        <w:tag w:val="axesPDF:ID:Table:7690d1bb-1977-4c07-9091-c47c2c44bc8c"/>
        <w:id w:val="-1834443415"/>
        <w:placeholder>
          <w:docPart w:val="DefaultPlaceholder_-1854013440"/>
        </w:placeholder>
      </w:sdtPr>
      <w:sdtEndPr>
        <w:rPr>
          <w:b w:val="0"/>
          <w:color w:val="0000FF"/>
          <w:sz w:val="18"/>
          <w:szCs w:val="18"/>
        </w:rPr>
      </w:sdtEndPr>
      <w:sdtContent>
        <w:tbl>
          <w:tblPr>
            <w:tblStyle w:val="a2"/>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9000"/>
          </w:tblGrid>
          <w:tr w:rsidR="008D2D8F" w14:paraId="5A8BD174" w14:textId="77777777" w:rsidTr="000757DA">
            <w:trPr>
              <w:trHeight w:val="832"/>
              <w:jc w:val="center"/>
            </w:trPr>
            <w:tc>
              <w:tcPr>
                <w:tcW w:w="1795" w:type="dxa"/>
                <w:vMerge w:val="restart"/>
              </w:tcPr>
              <w:p w14:paraId="5A8BD170" w14:textId="2DF5CA0A" w:rsidR="008D2D8F" w:rsidRDefault="006E0779" w:rsidP="006E0779">
                <w:pPr>
                  <w:pStyle w:val="Heading3A"/>
                </w:pPr>
                <w:r>
                  <w:br/>
                  <w:t xml:space="preserve">Opioids </w:t>
                </w:r>
                <w:r>
                  <w:br/>
                  <w:t>and CDC</w:t>
                </w:r>
              </w:p>
              <w:p w14:paraId="5A8BD171" w14:textId="77777777" w:rsidR="008D2D8F" w:rsidRDefault="00E0653F">
                <w:pPr>
                  <w:pBdr>
                    <w:top w:val="nil"/>
                    <w:left w:val="nil"/>
                    <w:bottom w:val="nil"/>
                    <w:right w:val="nil"/>
                    <w:between w:val="nil"/>
                  </w:pBdr>
                  <w:tabs>
                    <w:tab w:val="left" w:pos="699"/>
                  </w:tabs>
                  <w:jc w:val="center"/>
                  <w:rPr>
                    <w:b/>
                    <w:color w:val="000000"/>
                  </w:rPr>
                </w:pPr>
                <w:r>
                  <w:rPr>
                    <w:noProof/>
                    <w:color w:val="000000"/>
                  </w:rPr>
                  <w:drawing>
                    <wp:inline distT="0" distB="0" distL="0" distR="0" wp14:anchorId="5A8BD1EB" wp14:editId="00C1C268">
                      <wp:extent cx="630936" cy="594360"/>
                      <wp:effectExtent l="0" t="0" r="0" b="0"/>
                      <wp:docPr id="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630936" cy="594360"/>
                              </a:xfrm>
                              <a:prstGeom prst="rect">
                                <a:avLst/>
                              </a:prstGeom>
                              <a:ln/>
                            </pic:spPr>
                          </pic:pic>
                        </a:graphicData>
                      </a:graphic>
                    </wp:inline>
                  </w:drawing>
                </w:r>
              </w:p>
            </w:tc>
            <w:tc>
              <w:tcPr>
                <w:tcW w:w="9000" w:type="dxa"/>
              </w:tcPr>
              <w:p w14:paraId="5A8BD172" w14:textId="77777777" w:rsidR="008D2D8F" w:rsidRDefault="00E0653F">
                <w:pPr>
                  <w:numPr>
                    <w:ilvl w:val="0"/>
                    <w:numId w:val="3"/>
                  </w:numPr>
                  <w:pBdr>
                    <w:top w:val="nil"/>
                    <w:left w:val="nil"/>
                    <w:bottom w:val="nil"/>
                    <w:right w:val="nil"/>
                    <w:between w:val="nil"/>
                  </w:pBdr>
                  <w:ind w:left="168" w:hanging="168"/>
                  <w:rPr>
                    <w:color w:val="000000"/>
                    <w:sz w:val="18"/>
                    <w:szCs w:val="18"/>
                  </w:rPr>
                </w:pPr>
                <w:r>
                  <w:rPr>
                    <w:color w:val="000000"/>
                    <w:sz w:val="18"/>
                    <w:szCs w:val="18"/>
                  </w:rPr>
                  <w:t xml:space="preserve">Why is fentanyl causing such a dramatic increase in drug </w:t>
                </w:r>
                <w:r>
                  <w:rPr>
                    <w:b/>
                    <w:color w:val="000000"/>
                    <w:sz w:val="18"/>
                    <w:szCs w:val="18"/>
                  </w:rPr>
                  <w:t>overdose</w:t>
                </w:r>
                <w:r>
                  <w:rPr>
                    <w:color w:val="000000"/>
                    <w:sz w:val="18"/>
                    <w:szCs w:val="18"/>
                  </w:rPr>
                  <w:t xml:space="preserve"> deaths?</w:t>
                </w:r>
              </w:p>
              <w:p w14:paraId="5A8BD173" w14:textId="77777777" w:rsidR="008D2D8F" w:rsidRDefault="008D2D8F">
                <w:pPr>
                  <w:pBdr>
                    <w:top w:val="nil"/>
                    <w:left w:val="nil"/>
                    <w:bottom w:val="nil"/>
                    <w:right w:val="nil"/>
                    <w:between w:val="nil"/>
                  </w:pBdr>
                  <w:rPr>
                    <w:color w:val="0000FF"/>
                    <w:sz w:val="18"/>
                    <w:szCs w:val="18"/>
                  </w:rPr>
                </w:pPr>
              </w:p>
            </w:tc>
          </w:tr>
          <w:tr w:rsidR="008D2D8F" w14:paraId="5A8BD178" w14:textId="77777777" w:rsidTr="000757DA">
            <w:trPr>
              <w:trHeight w:val="832"/>
              <w:jc w:val="center"/>
            </w:trPr>
            <w:tc>
              <w:tcPr>
                <w:tcW w:w="1795" w:type="dxa"/>
                <w:vMerge/>
              </w:tcPr>
              <w:p w14:paraId="5A8BD175" w14:textId="77777777" w:rsidR="008D2D8F" w:rsidRDefault="008D2D8F">
                <w:pPr>
                  <w:widowControl w:val="0"/>
                  <w:pBdr>
                    <w:top w:val="nil"/>
                    <w:left w:val="nil"/>
                    <w:bottom w:val="nil"/>
                    <w:right w:val="nil"/>
                    <w:between w:val="nil"/>
                  </w:pBdr>
                  <w:rPr>
                    <w:color w:val="000000"/>
                    <w:sz w:val="18"/>
                    <w:szCs w:val="18"/>
                  </w:rPr>
                </w:pPr>
              </w:p>
            </w:tc>
            <w:tc>
              <w:tcPr>
                <w:tcW w:w="9000" w:type="dxa"/>
              </w:tcPr>
              <w:p w14:paraId="5A8BD176" w14:textId="77777777" w:rsidR="008D2D8F" w:rsidRDefault="00E0653F">
                <w:pPr>
                  <w:numPr>
                    <w:ilvl w:val="0"/>
                    <w:numId w:val="3"/>
                  </w:numPr>
                  <w:pBdr>
                    <w:top w:val="nil"/>
                    <w:left w:val="nil"/>
                    <w:bottom w:val="nil"/>
                    <w:right w:val="nil"/>
                    <w:between w:val="nil"/>
                  </w:pBdr>
                  <w:ind w:left="168" w:hanging="168"/>
                  <w:rPr>
                    <w:color w:val="000000"/>
                    <w:sz w:val="18"/>
                    <w:szCs w:val="18"/>
                  </w:rPr>
                </w:pPr>
                <w:r>
                  <w:rPr>
                    <w:color w:val="000000"/>
                    <w:sz w:val="18"/>
                    <w:szCs w:val="18"/>
                  </w:rPr>
                  <w:t>How do 911 Good Samaritan Laws help save lives?</w:t>
                </w:r>
              </w:p>
              <w:p w14:paraId="5A8BD177" w14:textId="77777777" w:rsidR="008D2D8F" w:rsidRDefault="008D2D8F">
                <w:pPr>
                  <w:pBdr>
                    <w:top w:val="nil"/>
                    <w:left w:val="nil"/>
                    <w:bottom w:val="nil"/>
                    <w:right w:val="nil"/>
                    <w:between w:val="nil"/>
                  </w:pBdr>
                  <w:rPr>
                    <w:color w:val="0000FF"/>
                    <w:sz w:val="18"/>
                    <w:szCs w:val="18"/>
                  </w:rPr>
                </w:pPr>
              </w:p>
            </w:tc>
          </w:tr>
          <w:tr w:rsidR="008D2D8F" w14:paraId="5A8BD17C" w14:textId="77777777" w:rsidTr="000757DA">
            <w:trPr>
              <w:trHeight w:val="832"/>
              <w:jc w:val="center"/>
            </w:trPr>
            <w:tc>
              <w:tcPr>
                <w:tcW w:w="1795" w:type="dxa"/>
                <w:vMerge/>
              </w:tcPr>
              <w:p w14:paraId="5A8BD179" w14:textId="77777777" w:rsidR="008D2D8F" w:rsidRDefault="008D2D8F">
                <w:pPr>
                  <w:widowControl w:val="0"/>
                  <w:pBdr>
                    <w:top w:val="nil"/>
                    <w:left w:val="nil"/>
                    <w:bottom w:val="nil"/>
                    <w:right w:val="nil"/>
                    <w:between w:val="nil"/>
                  </w:pBdr>
                  <w:rPr>
                    <w:color w:val="000000"/>
                    <w:sz w:val="18"/>
                    <w:szCs w:val="18"/>
                  </w:rPr>
                </w:pPr>
              </w:p>
            </w:tc>
            <w:tc>
              <w:tcPr>
                <w:tcW w:w="9000" w:type="dxa"/>
              </w:tcPr>
              <w:p w14:paraId="5A8BD17A" w14:textId="77777777" w:rsidR="008D2D8F" w:rsidRDefault="00E0653F">
                <w:pPr>
                  <w:numPr>
                    <w:ilvl w:val="0"/>
                    <w:numId w:val="3"/>
                  </w:numPr>
                  <w:pBdr>
                    <w:top w:val="nil"/>
                    <w:left w:val="nil"/>
                    <w:bottom w:val="nil"/>
                    <w:right w:val="nil"/>
                    <w:between w:val="nil"/>
                  </w:pBdr>
                  <w:ind w:left="168" w:hanging="168"/>
                  <w:rPr>
                    <w:color w:val="000000"/>
                    <w:sz w:val="18"/>
                    <w:szCs w:val="18"/>
                  </w:rPr>
                </w:pPr>
                <w:r>
                  <w:rPr>
                    <w:color w:val="000000"/>
                    <w:sz w:val="18"/>
                    <w:szCs w:val="18"/>
                  </w:rPr>
                  <w:t xml:space="preserve">What responsibility do doctors have in ensuring their patients do not become addicted to the opioids prescribed to them? </w:t>
                </w:r>
              </w:p>
              <w:p w14:paraId="5A8BD17B" w14:textId="754D34F6" w:rsidR="008D2D8F" w:rsidRDefault="005F1EAA">
                <w:pPr>
                  <w:pBdr>
                    <w:top w:val="nil"/>
                    <w:left w:val="nil"/>
                    <w:bottom w:val="nil"/>
                    <w:right w:val="nil"/>
                    <w:between w:val="nil"/>
                  </w:pBdr>
                  <w:rPr>
                    <w:color w:val="0000FF"/>
                    <w:sz w:val="18"/>
                    <w:szCs w:val="18"/>
                  </w:rPr>
                </w:pPr>
              </w:p>
            </w:tc>
          </w:tr>
        </w:tbl>
      </w:sdtContent>
    </w:sdt>
    <w:p w14:paraId="5A8BD17D" w14:textId="77777777" w:rsidR="008D2D8F" w:rsidRDefault="00E0653F">
      <w:pPr>
        <w:spacing w:after="0" w:line="240" w:lineRule="auto"/>
        <w:rPr>
          <w:b/>
          <w:color w:val="000000"/>
          <w:sz w:val="12"/>
          <w:szCs w:val="12"/>
        </w:rPr>
      </w:pPr>
      <w:r>
        <w:rPr>
          <w:noProof/>
        </w:rPr>
        <mc:AlternateContent>
          <mc:Choice Requires="wps">
            <w:drawing>
              <wp:anchor distT="45720" distB="45720" distL="114300" distR="114300" simplePos="0" relativeHeight="251658240" behindDoc="0" locked="0" layoutInCell="1" hidden="0" allowOverlap="1" wp14:anchorId="5A8BD1ED" wp14:editId="19FDC629">
                <wp:simplePos x="0" y="0"/>
                <wp:positionH relativeFrom="column">
                  <wp:posOffset>2717800</wp:posOffset>
                </wp:positionH>
                <wp:positionV relativeFrom="paragraph">
                  <wp:posOffset>6624320</wp:posOffset>
                </wp:positionV>
                <wp:extent cx="3515995" cy="97726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92765" y="3296130"/>
                          <a:ext cx="3506470" cy="967740"/>
                        </a:xfrm>
                        <a:prstGeom prst="rect">
                          <a:avLst/>
                        </a:prstGeom>
                        <a:noFill/>
                        <a:ln>
                          <a:noFill/>
                        </a:ln>
                      </wps:spPr>
                      <wps:txbx>
                        <w:txbxContent>
                          <w:p w14:paraId="5A8BD1F8" w14:textId="77777777" w:rsidR="008D2D8F" w:rsidRDefault="00E0653F">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5A8BD1F9" w14:textId="77777777" w:rsidR="008D2D8F" w:rsidRDefault="00E0653F">
                            <w:pPr>
                              <w:spacing w:after="0" w:line="240" w:lineRule="auto"/>
                              <w:ind w:left="106" w:hanging="93"/>
                              <w:textDirection w:val="btLr"/>
                            </w:pPr>
                            <w:r>
                              <w:rPr>
                                <w:color w:val="0B3B8E"/>
                                <w:sz w:val="17"/>
                                <w:u w:val="single"/>
                              </w:rPr>
                              <w:t>https://observer.globe.gov/do-globe-observer/mosquito-habitats</w:t>
                            </w:r>
                          </w:p>
                          <w:p w14:paraId="5A8BD1FA" w14:textId="77777777" w:rsidR="008D2D8F" w:rsidRDefault="00E0653F">
                            <w:pPr>
                              <w:spacing w:after="0" w:line="240" w:lineRule="auto"/>
                              <w:ind w:left="106" w:hanging="93"/>
                              <w:textDirection w:val="btLr"/>
                            </w:pPr>
                            <w:r>
                              <w:rPr>
                                <w:color w:val="0B3B8E"/>
                                <w:sz w:val="17"/>
                                <w:u w:val="single"/>
                              </w:rPr>
                              <w:t>http://www.citizenscience.us/imp/collectionform.php</w:t>
                            </w:r>
                          </w:p>
                          <w:p w14:paraId="5A8BD1FB" w14:textId="77777777" w:rsidR="008D2D8F" w:rsidRDefault="008D2D8F">
                            <w:pPr>
                              <w:spacing w:after="0" w:line="240" w:lineRule="auto"/>
                              <w:ind w:left="720" w:firstLine="360"/>
                              <w:textDirection w:val="btLr"/>
                            </w:pPr>
                          </w:p>
                          <w:p w14:paraId="5A8BD1FC" w14:textId="77777777" w:rsidR="008D2D8F" w:rsidRDefault="008D2D8F">
                            <w:pPr>
                              <w:spacing w:after="0" w:line="240" w:lineRule="auto"/>
                              <w:ind w:left="-90" w:hanging="90"/>
                              <w:textDirection w:val="btLr"/>
                            </w:pPr>
                          </w:p>
                        </w:txbxContent>
                      </wps:txbx>
                      <wps:bodyPr spcFirstLastPara="1" wrap="square" lIns="91425" tIns="45700" rIns="91425" bIns="45700" anchor="t" anchorCtr="0">
                        <a:noAutofit/>
                      </wps:bodyPr>
                    </wps:wsp>
                  </a:graphicData>
                </a:graphic>
              </wp:anchor>
            </w:drawing>
          </mc:Choice>
          <mc:Fallback>
            <w:pict>
              <v:rect w14:anchorId="5A8BD1ED" id="Rectangle 1" o:spid="_x0000_s1026" alt="&quot;&quot;" style="position:absolute;margin-left:214pt;margin-top:521.6pt;width:276.85pt;height:76.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" filled="f" stroked="f">
                <v:textbox inset="2.53958mm,1.2694mm,2.53958mm,1.2694mm">
                  <w:txbxContent>
                    <w:p w14:paraId="5A8BD1F8" w14:textId="77777777" w:rsidR="008D2D8F" w:rsidRDefault="00E0653F">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5A8BD1F9" w14:textId="77777777" w:rsidR="008D2D8F" w:rsidRDefault="00E0653F">
                      <w:pPr>
                        <w:spacing w:after="0" w:line="240" w:lineRule="auto"/>
                        <w:ind w:left="106" w:hanging="93"/>
                        <w:textDirection w:val="btLr"/>
                      </w:pPr>
                      <w:r>
                        <w:rPr>
                          <w:color w:val="0B3B8E"/>
                          <w:sz w:val="17"/>
                          <w:u w:val="single"/>
                        </w:rPr>
                        <w:t>https://observer.globe.gov/do-globe-observer/mosquito-habitats</w:t>
                      </w:r>
                    </w:p>
                    <w:p w14:paraId="5A8BD1FA" w14:textId="77777777" w:rsidR="008D2D8F" w:rsidRDefault="00E0653F">
                      <w:pPr>
                        <w:spacing w:after="0" w:line="240" w:lineRule="auto"/>
                        <w:ind w:left="106" w:hanging="93"/>
                        <w:textDirection w:val="btLr"/>
                      </w:pPr>
                      <w:r>
                        <w:rPr>
                          <w:color w:val="0B3B8E"/>
                          <w:sz w:val="17"/>
                          <w:u w:val="single"/>
                        </w:rPr>
                        <w:t>http://www.citizenscience.us/imp/collectionform.php</w:t>
                      </w:r>
                    </w:p>
                    <w:p w14:paraId="5A8BD1FB" w14:textId="77777777" w:rsidR="008D2D8F" w:rsidRDefault="008D2D8F">
                      <w:pPr>
                        <w:spacing w:after="0" w:line="240" w:lineRule="auto"/>
                        <w:ind w:left="720" w:firstLine="360"/>
                        <w:textDirection w:val="btLr"/>
                      </w:pPr>
                    </w:p>
                    <w:p w14:paraId="5A8BD1FC" w14:textId="77777777" w:rsidR="008D2D8F" w:rsidRDefault="008D2D8F">
                      <w:pPr>
                        <w:spacing w:after="0" w:line="240" w:lineRule="auto"/>
                        <w:ind w:left="-90" w:hanging="90"/>
                        <w:textDirection w:val="btLr"/>
                      </w:pPr>
                    </w:p>
                  </w:txbxContent>
                </v:textbox>
              </v:rect>
            </w:pict>
          </mc:Fallback>
        </mc:AlternateContent>
      </w:r>
    </w:p>
    <w:sdt>
      <w:sdtPr>
        <w:alias w:val="axesPDF - Layout Table"/>
        <w:tag w:val="axesPDF:ID:Table:03291468-3cc7-4e91-8fb7-85ebbe0f0540"/>
        <w:id w:val="-120838600"/>
        <w:placeholder>
          <w:docPart w:val="DefaultPlaceholder_-1854013440"/>
        </w:placeholder>
      </w:sdtPr>
      <w:sdtEndPr>
        <w:rPr>
          <w:b w:val="0"/>
          <w:color w:val="0000FF"/>
          <w:sz w:val="18"/>
          <w:szCs w:val="18"/>
        </w:rPr>
      </w:sdtEndPr>
      <w:sdtContent>
        <w:tbl>
          <w:tblPr>
            <w:tblStyle w:val="a3"/>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8995"/>
          </w:tblGrid>
          <w:tr w:rsidR="008D2D8F" w14:paraId="5A8BD183" w14:textId="77777777" w:rsidTr="000757DA">
            <w:trPr>
              <w:trHeight w:val="660"/>
              <w:jc w:val="center"/>
            </w:trPr>
            <w:tc>
              <w:tcPr>
                <w:tcW w:w="1795" w:type="dxa"/>
                <w:vMerge w:val="restart"/>
              </w:tcPr>
              <w:p w14:paraId="5A8BD17F" w14:textId="1F182598" w:rsidR="008D2D8F" w:rsidRDefault="006E0779" w:rsidP="006E0779">
                <w:pPr>
                  <w:pStyle w:val="Heading3A"/>
                </w:pPr>
                <w:r>
                  <w:br/>
                  <w:t>Citizen Science</w:t>
                </w:r>
              </w:p>
              <w:p w14:paraId="5A8BD180" w14:textId="77777777" w:rsidR="008D2D8F" w:rsidRDefault="00E0653F">
                <w:pPr>
                  <w:pBdr>
                    <w:top w:val="nil"/>
                    <w:left w:val="nil"/>
                    <w:bottom w:val="nil"/>
                    <w:right w:val="nil"/>
                    <w:between w:val="nil"/>
                  </w:pBdr>
                  <w:jc w:val="center"/>
                  <w:rPr>
                    <w:b/>
                    <w:color w:val="000000"/>
                  </w:rPr>
                </w:pPr>
                <w:r>
                  <w:rPr>
                    <w:noProof/>
                    <w:color w:val="000000"/>
                  </w:rPr>
                  <w:drawing>
                    <wp:inline distT="0" distB="0" distL="0" distR="0" wp14:anchorId="5A8BD1EF" wp14:editId="244BB0D4">
                      <wp:extent cx="630936" cy="594360"/>
                      <wp:effectExtent l="0" t="0" r="0" b="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630936" cy="594360"/>
                              </a:xfrm>
                              <a:prstGeom prst="rect">
                                <a:avLst/>
                              </a:prstGeom>
                              <a:ln/>
                            </pic:spPr>
                          </pic:pic>
                        </a:graphicData>
                      </a:graphic>
                    </wp:inline>
                  </w:drawing>
                </w:r>
              </w:p>
            </w:tc>
            <w:tc>
              <w:tcPr>
                <w:tcW w:w="8995" w:type="dxa"/>
              </w:tcPr>
              <w:p w14:paraId="5A8BD181" w14:textId="77777777" w:rsidR="008D2D8F" w:rsidRDefault="00E0653F">
                <w:pPr>
                  <w:numPr>
                    <w:ilvl w:val="0"/>
                    <w:numId w:val="4"/>
                  </w:numPr>
                  <w:pBdr>
                    <w:top w:val="nil"/>
                    <w:left w:val="nil"/>
                    <w:bottom w:val="nil"/>
                    <w:right w:val="nil"/>
                    <w:between w:val="nil"/>
                  </w:pBdr>
                  <w:ind w:left="168" w:hanging="180"/>
                  <w:rPr>
                    <w:color w:val="000000"/>
                    <w:sz w:val="18"/>
                    <w:szCs w:val="18"/>
                  </w:rPr>
                </w:pPr>
                <w:r>
                  <w:rPr>
                    <w:color w:val="000000"/>
                    <w:sz w:val="18"/>
                    <w:szCs w:val="18"/>
                  </w:rPr>
                  <w:t>Why should workplaces care about the health and safety of their workers?</w:t>
                </w:r>
              </w:p>
              <w:p w14:paraId="5A8BD182" w14:textId="77777777" w:rsidR="008D2D8F" w:rsidRDefault="008D2D8F">
                <w:pPr>
                  <w:pBdr>
                    <w:top w:val="nil"/>
                    <w:left w:val="nil"/>
                    <w:bottom w:val="nil"/>
                    <w:right w:val="nil"/>
                    <w:between w:val="nil"/>
                  </w:pBdr>
                  <w:rPr>
                    <w:color w:val="0000FF"/>
                    <w:sz w:val="18"/>
                    <w:szCs w:val="18"/>
                  </w:rPr>
                </w:pPr>
              </w:p>
            </w:tc>
          </w:tr>
          <w:tr w:rsidR="008D2D8F" w14:paraId="5A8BD187" w14:textId="77777777" w:rsidTr="000757DA">
            <w:trPr>
              <w:trHeight w:val="870"/>
              <w:jc w:val="center"/>
            </w:trPr>
            <w:tc>
              <w:tcPr>
                <w:tcW w:w="1795" w:type="dxa"/>
                <w:vMerge/>
              </w:tcPr>
              <w:p w14:paraId="5A8BD184" w14:textId="77777777" w:rsidR="008D2D8F" w:rsidRDefault="008D2D8F">
                <w:pPr>
                  <w:widowControl w:val="0"/>
                  <w:pBdr>
                    <w:top w:val="nil"/>
                    <w:left w:val="nil"/>
                    <w:bottom w:val="nil"/>
                    <w:right w:val="nil"/>
                    <w:between w:val="nil"/>
                  </w:pBdr>
                  <w:rPr>
                    <w:color w:val="000000"/>
                    <w:sz w:val="18"/>
                    <w:szCs w:val="18"/>
                  </w:rPr>
                </w:pPr>
              </w:p>
            </w:tc>
            <w:tc>
              <w:tcPr>
                <w:tcW w:w="8995" w:type="dxa"/>
              </w:tcPr>
              <w:p w14:paraId="5A8BD185" w14:textId="77777777" w:rsidR="008D2D8F" w:rsidRDefault="00E0653F">
                <w:pPr>
                  <w:numPr>
                    <w:ilvl w:val="0"/>
                    <w:numId w:val="4"/>
                  </w:numPr>
                  <w:pBdr>
                    <w:top w:val="nil"/>
                    <w:left w:val="nil"/>
                    <w:bottom w:val="nil"/>
                    <w:right w:val="nil"/>
                    <w:between w:val="nil"/>
                  </w:pBdr>
                  <w:ind w:left="168" w:hanging="180"/>
                  <w:rPr>
                    <w:color w:val="000000"/>
                    <w:sz w:val="18"/>
                    <w:szCs w:val="18"/>
                  </w:rPr>
                </w:pPr>
                <w:r>
                  <w:rPr>
                    <w:color w:val="000000"/>
                    <w:sz w:val="18"/>
                    <w:szCs w:val="18"/>
                  </w:rPr>
                  <w:t xml:space="preserve">What are the effects of </w:t>
                </w:r>
                <w:r>
                  <w:rPr>
                    <w:b/>
                    <w:color w:val="000000"/>
                    <w:sz w:val="18"/>
                    <w:szCs w:val="18"/>
                  </w:rPr>
                  <w:t>opioid use disorder</w:t>
                </w:r>
                <w:r>
                  <w:rPr>
                    <w:color w:val="000000"/>
                    <w:sz w:val="18"/>
                    <w:szCs w:val="18"/>
                  </w:rPr>
                  <w:t xml:space="preserve"> on the friends, family, and surrounding community of people who are affected by it?</w:t>
                </w:r>
              </w:p>
              <w:p w14:paraId="5A8BD186" w14:textId="77777777" w:rsidR="008D2D8F" w:rsidRDefault="008D2D8F">
                <w:pPr>
                  <w:pBdr>
                    <w:top w:val="nil"/>
                    <w:left w:val="nil"/>
                    <w:bottom w:val="nil"/>
                    <w:right w:val="nil"/>
                    <w:between w:val="nil"/>
                  </w:pBdr>
                  <w:rPr>
                    <w:color w:val="0000FF"/>
                    <w:sz w:val="18"/>
                    <w:szCs w:val="18"/>
                  </w:rPr>
                </w:pPr>
              </w:p>
            </w:tc>
          </w:tr>
          <w:tr w:rsidR="008D2D8F" w14:paraId="5A8BD18B" w14:textId="77777777" w:rsidTr="000757DA">
            <w:trPr>
              <w:trHeight w:val="870"/>
              <w:jc w:val="center"/>
            </w:trPr>
            <w:tc>
              <w:tcPr>
                <w:tcW w:w="1795" w:type="dxa"/>
                <w:vMerge/>
              </w:tcPr>
              <w:p w14:paraId="5A8BD188" w14:textId="77777777" w:rsidR="008D2D8F" w:rsidRDefault="008D2D8F">
                <w:pPr>
                  <w:widowControl w:val="0"/>
                  <w:pBdr>
                    <w:top w:val="nil"/>
                    <w:left w:val="nil"/>
                    <w:bottom w:val="nil"/>
                    <w:right w:val="nil"/>
                    <w:between w:val="nil"/>
                  </w:pBdr>
                  <w:rPr>
                    <w:color w:val="000000"/>
                    <w:sz w:val="18"/>
                    <w:szCs w:val="18"/>
                  </w:rPr>
                </w:pPr>
              </w:p>
            </w:tc>
            <w:tc>
              <w:tcPr>
                <w:tcW w:w="8995" w:type="dxa"/>
              </w:tcPr>
              <w:p w14:paraId="5A8BD189" w14:textId="77777777" w:rsidR="008D2D8F" w:rsidRDefault="00E0653F">
                <w:pPr>
                  <w:numPr>
                    <w:ilvl w:val="0"/>
                    <w:numId w:val="4"/>
                  </w:numPr>
                  <w:pBdr>
                    <w:top w:val="nil"/>
                    <w:left w:val="nil"/>
                    <w:bottom w:val="nil"/>
                    <w:right w:val="nil"/>
                    <w:between w:val="nil"/>
                  </w:pBdr>
                  <w:ind w:left="168" w:hanging="180"/>
                  <w:rPr>
                    <w:color w:val="000000"/>
                    <w:sz w:val="18"/>
                    <w:szCs w:val="18"/>
                  </w:rPr>
                </w:pPr>
                <w:r>
                  <w:rPr>
                    <w:color w:val="000000"/>
                    <w:sz w:val="18"/>
                    <w:szCs w:val="18"/>
                  </w:rPr>
                  <w:t xml:space="preserve">During the COVID-19 pandemic, many of the support services for people with OUD were shut down. How do you think that affected rates of drug </w:t>
                </w:r>
                <w:r>
                  <w:rPr>
                    <w:b/>
                    <w:color w:val="000000"/>
                    <w:sz w:val="18"/>
                    <w:szCs w:val="18"/>
                  </w:rPr>
                  <w:t>overdose</w:t>
                </w:r>
                <w:r>
                  <w:rPr>
                    <w:color w:val="000000"/>
                    <w:sz w:val="18"/>
                    <w:szCs w:val="18"/>
                  </w:rPr>
                  <w:t xml:space="preserve">? </w:t>
                </w:r>
              </w:p>
              <w:p w14:paraId="5A8BD18A" w14:textId="13397A5E" w:rsidR="008D2D8F" w:rsidRDefault="005F1EAA">
                <w:pPr>
                  <w:pBdr>
                    <w:top w:val="nil"/>
                    <w:left w:val="nil"/>
                    <w:bottom w:val="nil"/>
                    <w:right w:val="nil"/>
                    <w:between w:val="nil"/>
                  </w:pBdr>
                  <w:rPr>
                    <w:color w:val="0000FF"/>
                    <w:sz w:val="18"/>
                    <w:szCs w:val="18"/>
                  </w:rPr>
                </w:pPr>
              </w:p>
            </w:tc>
          </w:tr>
        </w:tbl>
      </w:sdtContent>
    </w:sdt>
    <w:p w14:paraId="6C4C97C3" w14:textId="77777777" w:rsidR="003C378D" w:rsidRDefault="003C378D">
      <w:pPr>
        <w:spacing w:after="0" w:line="240" w:lineRule="auto"/>
        <w:rPr>
          <w:b/>
          <w:sz w:val="26"/>
          <w:szCs w:val="26"/>
        </w:rPr>
        <w:sectPr w:rsidR="003C378D" w:rsidSect="003C378D">
          <w:headerReference w:type="even" r:id="rId13"/>
          <w:headerReference w:type="default" r:id="rId14"/>
          <w:footerReference w:type="even" r:id="rId15"/>
          <w:footerReference w:type="default" r:id="rId16"/>
          <w:headerReference w:type="first" r:id="rId17"/>
          <w:footerReference w:type="first" r:id="rId18"/>
          <w:pgSz w:w="12240" w:h="15840"/>
          <w:pgMar w:top="-1091" w:right="720" w:bottom="720" w:left="720" w:header="720" w:footer="576" w:gutter="0"/>
          <w:pgNumType w:start="1"/>
          <w:cols w:space="720"/>
          <w:titlePg/>
        </w:sectPr>
      </w:pPr>
    </w:p>
    <w:p w14:paraId="5A8BD18C" w14:textId="0F440FFD" w:rsidR="008D2D8F" w:rsidRDefault="008D2D8F">
      <w:pPr>
        <w:spacing w:after="0" w:line="240" w:lineRule="auto"/>
        <w:rPr>
          <w:b/>
          <w:sz w:val="26"/>
          <w:szCs w:val="26"/>
        </w:rPr>
      </w:pPr>
    </w:p>
    <w:p w14:paraId="49E54C25" w14:textId="07DC56D8" w:rsidR="006E0779" w:rsidRDefault="00E0653F" w:rsidP="006E0779">
      <w:pPr>
        <w:pStyle w:val="Heading2B"/>
        <w:rPr>
          <w:color w:val="000000"/>
        </w:rPr>
      </w:pPr>
      <w:r>
        <w:t>Build Empathy for People with Opioid Use Disorders (OUD)</w:t>
      </w:r>
    </w:p>
    <w:p w14:paraId="5A8BD18D" w14:textId="34FC30B4" w:rsidR="008D2D8F" w:rsidRDefault="00E0653F">
      <w:pPr>
        <w:spacing w:after="0" w:line="240" w:lineRule="auto"/>
        <w:rPr>
          <w:b/>
          <w:color w:val="000000"/>
          <w:sz w:val="28"/>
          <w:szCs w:val="28"/>
        </w:rPr>
      </w:pPr>
      <w:r>
        <w:rPr>
          <w:color w:val="000000"/>
        </w:rPr>
        <w:t>After reading the stories and watching the videos, reflect by answering the following questions:</w:t>
      </w:r>
    </w:p>
    <w:p w14:paraId="5A8BD18E" w14:textId="77777777" w:rsidR="008D2D8F" w:rsidRDefault="00E0653F" w:rsidP="006E0779">
      <w:pPr>
        <w:spacing w:before="240" w:after="0" w:line="240" w:lineRule="auto"/>
      </w:pPr>
      <w:r>
        <w:rPr>
          <w:i/>
          <w:color w:val="000000"/>
        </w:rPr>
        <w:t>What are some reasons people started using opioids?</w:t>
      </w:r>
    </w:p>
    <w:tbl>
      <w:tblPr>
        <w:tblStyle w:val="a4"/>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D2D8F" w14:paraId="5A8BD190" w14:textId="77777777" w:rsidTr="000757DA">
        <w:trPr>
          <w:jc w:val="center"/>
        </w:trPr>
        <w:tc>
          <w:tcPr>
            <w:tcW w:w="10800" w:type="dxa"/>
            <w:shd w:val="clear" w:color="auto" w:fill="auto"/>
            <w:tcMar>
              <w:top w:w="100" w:type="dxa"/>
              <w:left w:w="100" w:type="dxa"/>
              <w:bottom w:w="100" w:type="dxa"/>
              <w:right w:w="100" w:type="dxa"/>
            </w:tcMar>
          </w:tcPr>
          <w:p w14:paraId="5A8BD18F" w14:textId="77777777" w:rsidR="008D2D8F" w:rsidRDefault="008D2D8F">
            <w:pPr>
              <w:widowControl w:val="0"/>
              <w:pBdr>
                <w:top w:val="nil"/>
                <w:left w:val="nil"/>
                <w:bottom w:val="nil"/>
                <w:right w:val="nil"/>
                <w:between w:val="nil"/>
              </w:pBdr>
              <w:spacing w:after="0" w:line="240" w:lineRule="auto"/>
              <w:rPr>
                <w:color w:val="0000FF"/>
              </w:rPr>
            </w:pPr>
          </w:p>
        </w:tc>
      </w:tr>
    </w:tbl>
    <w:p w14:paraId="5A8BD192" w14:textId="77777777" w:rsidR="008D2D8F" w:rsidRDefault="00E0653F" w:rsidP="006E0779">
      <w:pPr>
        <w:spacing w:before="240" w:after="0" w:line="240" w:lineRule="auto"/>
      </w:pPr>
      <w:r>
        <w:rPr>
          <w:i/>
          <w:color w:val="000000"/>
        </w:rPr>
        <w:t>What were some of the consequences of opioid use?</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D2D8F" w14:paraId="5A8BD194" w14:textId="77777777" w:rsidTr="000757DA">
        <w:tc>
          <w:tcPr>
            <w:tcW w:w="10800" w:type="dxa"/>
            <w:shd w:val="clear" w:color="auto" w:fill="auto"/>
            <w:tcMar>
              <w:top w:w="100" w:type="dxa"/>
              <w:left w:w="100" w:type="dxa"/>
              <w:bottom w:w="100" w:type="dxa"/>
              <w:right w:w="100" w:type="dxa"/>
            </w:tcMar>
          </w:tcPr>
          <w:p w14:paraId="5A8BD193" w14:textId="77777777" w:rsidR="008D2D8F" w:rsidRDefault="008D2D8F">
            <w:pPr>
              <w:widowControl w:val="0"/>
              <w:spacing w:after="0" w:line="240" w:lineRule="auto"/>
              <w:rPr>
                <w:color w:val="0000FF"/>
              </w:rPr>
            </w:pPr>
          </w:p>
        </w:tc>
      </w:tr>
    </w:tbl>
    <w:p w14:paraId="5A8BD196" w14:textId="77777777" w:rsidR="008D2D8F" w:rsidRDefault="00E0653F" w:rsidP="006E0779">
      <w:pPr>
        <w:spacing w:before="240" w:after="0" w:line="240" w:lineRule="auto"/>
      </w:pPr>
      <w:r>
        <w:rPr>
          <w:i/>
          <w:color w:val="000000"/>
        </w:rPr>
        <w:t xml:space="preserve">How did the people in the featured stories get treatment for their </w:t>
      </w:r>
      <w:r>
        <w:rPr>
          <w:b/>
          <w:i/>
          <w:color w:val="000000"/>
        </w:rPr>
        <w:t>opioid use disorders</w:t>
      </w:r>
      <w:r>
        <w:rPr>
          <w:i/>
          <w:color w:val="000000"/>
        </w:rPr>
        <w:t>?</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D2D8F" w14:paraId="5A8BD198" w14:textId="77777777" w:rsidTr="000757DA">
        <w:tc>
          <w:tcPr>
            <w:tcW w:w="10800" w:type="dxa"/>
            <w:shd w:val="clear" w:color="auto" w:fill="auto"/>
            <w:tcMar>
              <w:top w:w="100" w:type="dxa"/>
              <w:left w:w="100" w:type="dxa"/>
              <w:bottom w:w="100" w:type="dxa"/>
              <w:right w:w="100" w:type="dxa"/>
            </w:tcMar>
          </w:tcPr>
          <w:p w14:paraId="5A8BD197" w14:textId="77777777" w:rsidR="008D2D8F" w:rsidRDefault="008D2D8F">
            <w:pPr>
              <w:widowControl w:val="0"/>
              <w:spacing w:after="0" w:line="240" w:lineRule="auto"/>
              <w:rPr>
                <w:color w:val="0000FF"/>
              </w:rPr>
            </w:pPr>
          </w:p>
        </w:tc>
      </w:tr>
    </w:tbl>
    <w:p w14:paraId="5A8BD19A" w14:textId="77777777" w:rsidR="008D2D8F" w:rsidRDefault="00E0653F" w:rsidP="006E0779">
      <w:pPr>
        <w:spacing w:before="240" w:after="0" w:line="240" w:lineRule="auto"/>
      </w:pPr>
      <w:r>
        <w:rPr>
          <w:i/>
          <w:color w:val="000000"/>
        </w:rPr>
        <w:t>The people featured in the campaign represent a broad range of ages and identities. How did these stories change your image of what a person who uses drugs looks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D2D8F" w14:paraId="5A8BD19C" w14:textId="77777777" w:rsidTr="000757DA">
        <w:tc>
          <w:tcPr>
            <w:tcW w:w="10800" w:type="dxa"/>
            <w:shd w:val="clear" w:color="auto" w:fill="auto"/>
            <w:tcMar>
              <w:top w:w="100" w:type="dxa"/>
              <w:left w:w="100" w:type="dxa"/>
              <w:bottom w:w="100" w:type="dxa"/>
              <w:right w:w="100" w:type="dxa"/>
            </w:tcMar>
          </w:tcPr>
          <w:p w14:paraId="5A8BD19B" w14:textId="77777777" w:rsidR="008D2D8F" w:rsidRDefault="008D2D8F">
            <w:pPr>
              <w:widowControl w:val="0"/>
              <w:spacing w:after="0" w:line="240" w:lineRule="auto"/>
              <w:rPr>
                <w:color w:val="0000FF"/>
              </w:rPr>
            </w:pPr>
          </w:p>
        </w:tc>
      </w:tr>
    </w:tbl>
    <w:p w14:paraId="5A8BD19E" w14:textId="77777777" w:rsidR="008D2D8F" w:rsidRDefault="00E0653F" w:rsidP="006E0779">
      <w:pPr>
        <w:spacing w:before="240" w:after="0" w:line="240" w:lineRule="auto"/>
      </w:pPr>
      <w:r>
        <w:rPr>
          <w:i/>
          <w:color w:val="000000"/>
        </w:rPr>
        <w:t>Many of the people featured denied that they had a problem with opioid addiction because they initially got a prescription from a doctor. They later express a sense of betrayal that they became addicted after trusting that their doctors were acting in their best interests. How can trusted authorities like health care practicians, teachers, and religious leaders play a role in preventing OUD?</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D2D8F" w14:paraId="5A8BD1A0" w14:textId="77777777" w:rsidTr="000757DA">
        <w:tc>
          <w:tcPr>
            <w:tcW w:w="10800" w:type="dxa"/>
            <w:shd w:val="clear" w:color="auto" w:fill="auto"/>
            <w:tcMar>
              <w:top w:w="100" w:type="dxa"/>
              <w:left w:w="100" w:type="dxa"/>
              <w:bottom w:w="100" w:type="dxa"/>
              <w:right w:w="100" w:type="dxa"/>
            </w:tcMar>
          </w:tcPr>
          <w:p w14:paraId="5A8BD19F" w14:textId="77777777" w:rsidR="008D2D8F" w:rsidRDefault="008D2D8F">
            <w:pPr>
              <w:widowControl w:val="0"/>
              <w:spacing w:after="0" w:line="240" w:lineRule="auto"/>
              <w:rPr>
                <w:color w:val="0000FF"/>
              </w:rPr>
            </w:pPr>
          </w:p>
        </w:tc>
      </w:tr>
    </w:tbl>
    <w:p w14:paraId="5A8BD1A2" w14:textId="77777777" w:rsidR="008D2D8F" w:rsidRDefault="00E0653F" w:rsidP="006E0779">
      <w:pPr>
        <w:spacing w:before="240" w:after="0" w:line="240" w:lineRule="auto"/>
      </w:pPr>
      <w:r>
        <w:rPr>
          <w:i/>
          <w:color w:val="000000"/>
        </w:rPr>
        <w:t xml:space="preserve">Some people see OUD as a moral failing rather than a medical condition. Why is it important to move past that misconception to create effective </w:t>
      </w:r>
      <w:r>
        <w:rPr>
          <w:b/>
          <w:i/>
          <w:color w:val="000000"/>
        </w:rPr>
        <w:t>public health</w:t>
      </w:r>
      <w:r>
        <w:rPr>
          <w:i/>
          <w:color w:val="000000"/>
        </w:rPr>
        <w:t xml:space="preserve"> interventions that help save lives?</w:t>
      </w: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D2D8F" w14:paraId="5A8BD1A4" w14:textId="77777777" w:rsidTr="000757DA">
        <w:tc>
          <w:tcPr>
            <w:tcW w:w="10800" w:type="dxa"/>
            <w:shd w:val="clear" w:color="auto" w:fill="auto"/>
            <w:tcMar>
              <w:top w:w="100" w:type="dxa"/>
              <w:left w:w="100" w:type="dxa"/>
              <w:bottom w:w="100" w:type="dxa"/>
              <w:right w:w="100" w:type="dxa"/>
            </w:tcMar>
          </w:tcPr>
          <w:p w14:paraId="5A8BD1A3" w14:textId="77777777" w:rsidR="008D2D8F" w:rsidRDefault="008D2D8F">
            <w:pPr>
              <w:widowControl w:val="0"/>
              <w:spacing w:after="0" w:line="240" w:lineRule="auto"/>
              <w:rPr>
                <w:color w:val="0000FF"/>
              </w:rPr>
            </w:pPr>
          </w:p>
        </w:tc>
      </w:tr>
    </w:tbl>
    <w:p w14:paraId="5A8BD1A5" w14:textId="77777777" w:rsidR="008D2D8F" w:rsidRDefault="00E0653F">
      <w:pPr>
        <w:spacing w:after="0" w:line="240" w:lineRule="auto"/>
        <w:rPr>
          <w:b/>
          <w:color w:val="000000"/>
          <w:sz w:val="26"/>
          <w:szCs w:val="26"/>
        </w:rPr>
      </w:pPr>
      <w:r>
        <w:rPr>
          <w:b/>
          <w:color w:val="000000"/>
          <w:sz w:val="26"/>
          <w:szCs w:val="26"/>
        </w:rPr>
        <w:br/>
      </w:r>
      <w:r>
        <w:br w:type="page"/>
      </w:r>
    </w:p>
    <w:p w14:paraId="464A1EA5" w14:textId="45882ECA" w:rsidR="006E0779" w:rsidRDefault="00E0653F" w:rsidP="006E0779">
      <w:pPr>
        <w:pStyle w:val="Heading2B"/>
        <w:rPr>
          <w:color w:val="000000"/>
        </w:rPr>
      </w:pPr>
      <w:r>
        <w:lastRenderedPageBreak/>
        <w:t>Design an Intervention for Opioid Use Disorder (OUD)</w:t>
      </w:r>
    </w:p>
    <w:p w14:paraId="5A8BD1A6" w14:textId="02099FF5" w:rsidR="008D2D8F" w:rsidRDefault="00E0653F">
      <w:pPr>
        <w:spacing w:after="0" w:line="240" w:lineRule="auto"/>
        <w:rPr>
          <w:color w:val="000000"/>
        </w:rPr>
      </w:pPr>
      <w:r>
        <w:rPr>
          <w:color w:val="000000"/>
        </w:rPr>
        <w:t>Use the four steps of the public health approach to design an intervention for this epidemic.</w:t>
      </w:r>
    </w:p>
    <w:p w14:paraId="5A8BD1A7" w14:textId="77777777" w:rsidR="008D2D8F" w:rsidRDefault="008D2D8F">
      <w:pPr>
        <w:spacing w:after="0" w:line="240" w:lineRule="auto"/>
        <w:jc w:val="center"/>
      </w:pPr>
    </w:p>
    <w:p w14:paraId="1A14BFBF" w14:textId="77777777" w:rsidR="001E6F19" w:rsidRPr="001E6F19" w:rsidRDefault="00E0653F" w:rsidP="001E6F19">
      <w:pPr>
        <w:pStyle w:val="Heading3B"/>
        <w:rPr>
          <w:b w:val="0"/>
          <w:bCs/>
        </w:rPr>
      </w:pPr>
      <w:r>
        <w:t xml:space="preserve">Surveillance: </w:t>
      </w:r>
      <w:r w:rsidRPr="001E6F19">
        <w:rPr>
          <w:b w:val="0"/>
          <w:bCs/>
        </w:rPr>
        <w:t>What is the problem?</w:t>
      </w:r>
    </w:p>
    <w:p w14:paraId="5A8BD1A8" w14:textId="1B229E04" w:rsidR="008D2D8F" w:rsidRDefault="00E0653F" w:rsidP="001E6F19">
      <w:pPr>
        <w:spacing w:after="0" w:line="240" w:lineRule="auto"/>
        <w:ind w:left="426"/>
        <w:rPr>
          <w:color w:val="000000"/>
        </w:rPr>
      </w:pPr>
      <w:r>
        <w:rPr>
          <w:color w:val="000000"/>
        </w:rPr>
        <w:t xml:space="preserve">What trends are you noticing in the data? Before you can solve a problem, you must be able to clearly articulate the problem. </w:t>
      </w:r>
    </w:p>
    <w:tbl>
      <w:tblPr>
        <w:tblStyle w:val="aa"/>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D2D8F" w14:paraId="5A8BD1AA" w14:textId="77777777" w:rsidTr="000757DA">
        <w:tc>
          <w:tcPr>
            <w:tcW w:w="10440" w:type="dxa"/>
            <w:shd w:val="clear" w:color="auto" w:fill="auto"/>
            <w:tcMar>
              <w:top w:w="100" w:type="dxa"/>
              <w:left w:w="100" w:type="dxa"/>
              <w:bottom w:w="100" w:type="dxa"/>
              <w:right w:w="100" w:type="dxa"/>
            </w:tcMar>
          </w:tcPr>
          <w:p w14:paraId="5A8BD1A9" w14:textId="77777777" w:rsidR="008D2D8F" w:rsidRDefault="008D2D8F">
            <w:pPr>
              <w:widowControl w:val="0"/>
              <w:spacing w:after="0" w:line="240" w:lineRule="auto"/>
              <w:rPr>
                <w:color w:val="0000FF"/>
              </w:rPr>
            </w:pPr>
          </w:p>
        </w:tc>
      </w:tr>
    </w:tbl>
    <w:p w14:paraId="1EC71F89" w14:textId="77777777" w:rsidR="001E6F19" w:rsidRDefault="00E0653F" w:rsidP="001E6F19">
      <w:pPr>
        <w:pStyle w:val="Heading3B"/>
        <w:spacing w:before="360"/>
      </w:pPr>
      <w:r>
        <w:t xml:space="preserve">Risk Factor Identification: </w:t>
      </w:r>
      <w:r w:rsidRPr="001E6F19">
        <w:rPr>
          <w:b w:val="0"/>
          <w:bCs/>
        </w:rPr>
        <w:t>What is the cause?</w:t>
      </w:r>
    </w:p>
    <w:p w14:paraId="5A8BD1AC" w14:textId="270FA8B0" w:rsidR="008D2D8F" w:rsidRDefault="00E0653F" w:rsidP="00D357B3">
      <w:pPr>
        <w:spacing w:after="0" w:line="240" w:lineRule="auto"/>
        <w:ind w:left="426"/>
        <w:rPr>
          <w:color w:val="000000"/>
        </w:rPr>
      </w:pPr>
      <w:r>
        <w:rPr>
          <w:color w:val="000000"/>
        </w:rPr>
        <w:t xml:space="preserve">Who is being affected by drug </w:t>
      </w:r>
      <w:r>
        <w:rPr>
          <w:b/>
          <w:color w:val="000000"/>
        </w:rPr>
        <w:t>overdoses</w:t>
      </w:r>
      <w:r>
        <w:rPr>
          <w:color w:val="000000"/>
        </w:rPr>
        <w:t xml:space="preserve">? How old are they? Where do they live? What races or ethnicities are most affected? Is one sex more affected than another? </w:t>
      </w:r>
    </w:p>
    <w:tbl>
      <w:tblPr>
        <w:tblStyle w:val="ab"/>
        <w:tblW w:w="10455" w:type="dxa"/>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55"/>
      </w:tblGrid>
      <w:tr w:rsidR="008D2D8F" w14:paraId="5A8BD1AE" w14:textId="77777777" w:rsidTr="000757DA">
        <w:tc>
          <w:tcPr>
            <w:tcW w:w="10455" w:type="dxa"/>
            <w:shd w:val="clear" w:color="auto" w:fill="auto"/>
            <w:tcMar>
              <w:top w:w="100" w:type="dxa"/>
              <w:left w:w="100" w:type="dxa"/>
              <w:bottom w:w="100" w:type="dxa"/>
              <w:right w:w="100" w:type="dxa"/>
            </w:tcMar>
          </w:tcPr>
          <w:p w14:paraId="5A8BD1AD" w14:textId="77777777" w:rsidR="008D2D8F" w:rsidRDefault="008D2D8F">
            <w:pPr>
              <w:widowControl w:val="0"/>
              <w:spacing w:after="0" w:line="240" w:lineRule="auto"/>
              <w:rPr>
                <w:color w:val="0000FF"/>
              </w:rPr>
            </w:pPr>
          </w:p>
        </w:tc>
      </w:tr>
    </w:tbl>
    <w:p w14:paraId="6DE68C13" w14:textId="77777777" w:rsidR="001E6F19" w:rsidRDefault="00E0653F" w:rsidP="001E6F19">
      <w:pPr>
        <w:pStyle w:val="Heading3B"/>
        <w:spacing w:before="240"/>
      </w:pPr>
      <w:r>
        <w:t xml:space="preserve">Intervention: </w:t>
      </w:r>
      <w:r w:rsidRPr="001E6F19">
        <w:rPr>
          <w:b w:val="0"/>
          <w:bCs/>
        </w:rPr>
        <w:t>What works?</w:t>
      </w:r>
    </w:p>
    <w:p w14:paraId="0127B664" w14:textId="77777777" w:rsidR="001E6F19" w:rsidRDefault="00E0653F" w:rsidP="00D357B3">
      <w:pPr>
        <w:spacing w:after="0" w:line="240" w:lineRule="auto"/>
        <w:ind w:left="426"/>
        <w:rPr>
          <w:color w:val="000000"/>
        </w:rPr>
      </w:pPr>
      <w:r>
        <w:rPr>
          <w:color w:val="000000"/>
        </w:rPr>
        <w:t xml:space="preserve">For this section, you will be exploring three interventions that are known to be effective in treating and preventing </w:t>
      </w:r>
      <w:r>
        <w:rPr>
          <w:b/>
          <w:color w:val="000000"/>
        </w:rPr>
        <w:t>opioid use disorders</w:t>
      </w:r>
      <w:r>
        <w:rPr>
          <w:color w:val="000000"/>
        </w:rPr>
        <w:t xml:space="preserve">. You will evaluate the pros and cons of each </w:t>
      </w:r>
      <w:proofErr w:type="gramStart"/>
      <w:r>
        <w:rPr>
          <w:color w:val="000000"/>
        </w:rPr>
        <w:t>in order to</w:t>
      </w:r>
      <w:proofErr w:type="gramEnd"/>
      <w:r>
        <w:rPr>
          <w:color w:val="000000"/>
        </w:rPr>
        <w:t xml:space="preserve"> decide which will work best given the populations and risk factors you have identified. </w:t>
      </w:r>
    </w:p>
    <w:p w14:paraId="5A8BD1B0" w14:textId="1DA29480" w:rsidR="008D2D8F" w:rsidRDefault="00E0653F" w:rsidP="00D357B3">
      <w:pPr>
        <w:spacing w:after="0" w:line="240" w:lineRule="auto"/>
        <w:ind w:left="426"/>
        <w:rPr>
          <w:color w:val="000000"/>
        </w:rPr>
      </w:pPr>
      <w:r>
        <w:rPr>
          <w:color w:val="000000"/>
        </w:rPr>
        <w:t>You can use knowledge gained from this lesson or you can conduct further research on the internet. Just make sure you are using reputable sites to find credible information. Sources that end in .gov or .org are generally reliable as are sites from medical journals and universities.</w:t>
      </w:r>
    </w:p>
    <w:p w14:paraId="5A8BD1B1" w14:textId="77777777" w:rsidR="008D2D8F" w:rsidRDefault="008D2D8F">
      <w:pPr>
        <w:spacing w:after="0" w:line="240" w:lineRule="auto"/>
      </w:pPr>
    </w:p>
    <w:tbl>
      <w:tblPr>
        <w:tblStyle w:val="ac"/>
        <w:tblW w:w="104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220"/>
        <w:gridCol w:w="5220"/>
      </w:tblGrid>
      <w:tr w:rsidR="008D2D8F" w14:paraId="5A8BD1B3" w14:textId="77777777" w:rsidTr="00B6599E">
        <w:trPr>
          <w:trHeight w:val="420"/>
          <w:jc w:val="right"/>
        </w:trPr>
        <w:tc>
          <w:tcPr>
            <w:tcW w:w="10440" w:type="dxa"/>
            <w:gridSpan w:val="2"/>
            <w:shd w:val="clear" w:color="auto" w:fill="F3F3F3"/>
            <w:tcMar>
              <w:top w:w="100" w:type="dxa"/>
              <w:left w:w="100" w:type="dxa"/>
              <w:bottom w:w="100" w:type="dxa"/>
              <w:right w:w="100" w:type="dxa"/>
            </w:tcMar>
          </w:tcPr>
          <w:p w14:paraId="5A8BD1B2" w14:textId="77777777" w:rsidR="008D2D8F" w:rsidRDefault="00E0653F">
            <w:pPr>
              <w:widowControl w:val="0"/>
              <w:spacing w:after="0" w:line="240" w:lineRule="auto"/>
              <w:jc w:val="center"/>
              <w:rPr>
                <w:color w:val="073763"/>
              </w:rPr>
            </w:pPr>
            <w:r>
              <w:rPr>
                <w:b/>
                <w:color w:val="073763"/>
              </w:rPr>
              <w:t>Medication-Assisted Therapy (MAT)</w:t>
            </w:r>
          </w:p>
        </w:tc>
      </w:tr>
      <w:tr w:rsidR="008D2D8F" w14:paraId="5A8BD1B8" w14:textId="77777777" w:rsidTr="00B6599E">
        <w:trPr>
          <w:jc w:val="right"/>
        </w:trPr>
        <w:tc>
          <w:tcPr>
            <w:tcW w:w="5220" w:type="dxa"/>
            <w:shd w:val="clear" w:color="auto" w:fill="auto"/>
            <w:tcMar>
              <w:top w:w="100" w:type="dxa"/>
              <w:left w:w="100" w:type="dxa"/>
              <w:bottom w:w="100" w:type="dxa"/>
              <w:right w:w="100" w:type="dxa"/>
            </w:tcMar>
          </w:tcPr>
          <w:p w14:paraId="5A8BD1B4" w14:textId="77777777" w:rsidR="008D2D8F" w:rsidRDefault="00E0653F">
            <w:pPr>
              <w:widowControl w:val="0"/>
              <w:spacing w:after="0" w:line="240" w:lineRule="auto"/>
              <w:rPr>
                <w:b/>
              </w:rPr>
            </w:pPr>
            <w:r>
              <w:rPr>
                <w:b/>
              </w:rPr>
              <w:t>PROS:</w:t>
            </w:r>
          </w:p>
          <w:p w14:paraId="5A8BD1B5" w14:textId="77777777" w:rsidR="008D2D8F" w:rsidRDefault="008D2D8F">
            <w:pPr>
              <w:widowControl w:val="0"/>
              <w:numPr>
                <w:ilvl w:val="0"/>
                <w:numId w:val="5"/>
              </w:numPr>
              <w:spacing w:after="0" w:line="240" w:lineRule="auto"/>
              <w:ind w:left="360"/>
              <w:rPr>
                <w:color w:val="0000FF"/>
              </w:rPr>
            </w:pPr>
          </w:p>
        </w:tc>
        <w:tc>
          <w:tcPr>
            <w:tcW w:w="5220" w:type="dxa"/>
            <w:shd w:val="clear" w:color="auto" w:fill="auto"/>
            <w:tcMar>
              <w:top w:w="100" w:type="dxa"/>
              <w:left w:w="100" w:type="dxa"/>
              <w:bottom w:w="100" w:type="dxa"/>
              <w:right w:w="100" w:type="dxa"/>
            </w:tcMar>
          </w:tcPr>
          <w:p w14:paraId="5A8BD1B6" w14:textId="77777777" w:rsidR="008D2D8F" w:rsidRDefault="00E0653F">
            <w:pPr>
              <w:widowControl w:val="0"/>
              <w:spacing w:after="0" w:line="240" w:lineRule="auto"/>
              <w:rPr>
                <w:b/>
              </w:rPr>
            </w:pPr>
            <w:r>
              <w:rPr>
                <w:b/>
              </w:rPr>
              <w:t>CONS:</w:t>
            </w:r>
          </w:p>
          <w:p w14:paraId="5A8BD1B7" w14:textId="77777777" w:rsidR="008D2D8F" w:rsidRDefault="008D2D8F">
            <w:pPr>
              <w:widowControl w:val="0"/>
              <w:numPr>
                <w:ilvl w:val="0"/>
                <w:numId w:val="5"/>
              </w:numPr>
              <w:pBdr>
                <w:top w:val="nil"/>
                <w:left w:val="nil"/>
                <w:bottom w:val="nil"/>
                <w:right w:val="nil"/>
                <w:between w:val="nil"/>
              </w:pBdr>
              <w:spacing w:after="0" w:line="240" w:lineRule="auto"/>
              <w:ind w:left="360"/>
              <w:rPr>
                <w:color w:val="0000FF"/>
              </w:rPr>
            </w:pPr>
          </w:p>
        </w:tc>
      </w:tr>
    </w:tbl>
    <w:p w14:paraId="5A8BD1B9" w14:textId="77777777" w:rsidR="008D2D8F" w:rsidRDefault="008D2D8F">
      <w:pPr>
        <w:spacing w:after="0" w:line="240" w:lineRule="auto"/>
      </w:pPr>
    </w:p>
    <w:tbl>
      <w:tblPr>
        <w:tblStyle w:val="ad"/>
        <w:tblW w:w="104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220"/>
        <w:gridCol w:w="5220"/>
      </w:tblGrid>
      <w:tr w:rsidR="008D2D8F" w14:paraId="5A8BD1BB" w14:textId="77777777" w:rsidTr="000757DA">
        <w:trPr>
          <w:trHeight w:val="420"/>
          <w:jc w:val="right"/>
        </w:trPr>
        <w:tc>
          <w:tcPr>
            <w:tcW w:w="10440" w:type="dxa"/>
            <w:gridSpan w:val="2"/>
            <w:shd w:val="clear" w:color="auto" w:fill="F3F3F3"/>
            <w:tcMar>
              <w:top w:w="100" w:type="dxa"/>
              <w:left w:w="100" w:type="dxa"/>
              <w:bottom w:w="100" w:type="dxa"/>
              <w:right w:w="100" w:type="dxa"/>
            </w:tcMar>
          </w:tcPr>
          <w:p w14:paraId="5A8BD1BA" w14:textId="77777777" w:rsidR="008D2D8F" w:rsidRDefault="00E0653F">
            <w:pPr>
              <w:widowControl w:val="0"/>
              <w:spacing w:after="0" w:line="240" w:lineRule="auto"/>
              <w:jc w:val="center"/>
              <w:rPr>
                <w:b/>
                <w:color w:val="073763"/>
              </w:rPr>
            </w:pPr>
            <w:r>
              <w:rPr>
                <w:b/>
                <w:color w:val="073763"/>
              </w:rPr>
              <w:t>Syringe Services Programs</w:t>
            </w:r>
          </w:p>
        </w:tc>
      </w:tr>
      <w:tr w:rsidR="008D2D8F" w14:paraId="5A8BD1C0" w14:textId="77777777" w:rsidTr="000757DA">
        <w:trPr>
          <w:jc w:val="right"/>
        </w:trPr>
        <w:tc>
          <w:tcPr>
            <w:tcW w:w="5220" w:type="dxa"/>
            <w:shd w:val="clear" w:color="auto" w:fill="auto"/>
            <w:tcMar>
              <w:top w:w="100" w:type="dxa"/>
              <w:left w:w="100" w:type="dxa"/>
              <w:bottom w:w="100" w:type="dxa"/>
              <w:right w:w="100" w:type="dxa"/>
            </w:tcMar>
          </w:tcPr>
          <w:p w14:paraId="5A8BD1BC" w14:textId="77777777" w:rsidR="008D2D8F" w:rsidRDefault="00E0653F">
            <w:pPr>
              <w:widowControl w:val="0"/>
              <w:spacing w:after="0" w:line="240" w:lineRule="auto"/>
              <w:rPr>
                <w:b/>
              </w:rPr>
            </w:pPr>
            <w:r>
              <w:rPr>
                <w:b/>
              </w:rPr>
              <w:t>PROS:</w:t>
            </w:r>
          </w:p>
          <w:p w14:paraId="5A8BD1BD" w14:textId="77777777" w:rsidR="008D2D8F" w:rsidRDefault="008D2D8F">
            <w:pPr>
              <w:widowControl w:val="0"/>
              <w:numPr>
                <w:ilvl w:val="0"/>
                <w:numId w:val="5"/>
              </w:numPr>
              <w:pBdr>
                <w:top w:val="nil"/>
                <w:left w:val="nil"/>
                <w:bottom w:val="nil"/>
                <w:right w:val="nil"/>
                <w:between w:val="nil"/>
              </w:pBdr>
              <w:spacing w:after="0" w:line="240" w:lineRule="auto"/>
              <w:ind w:left="360"/>
              <w:rPr>
                <w:color w:val="0000FF"/>
              </w:rPr>
            </w:pPr>
          </w:p>
        </w:tc>
        <w:tc>
          <w:tcPr>
            <w:tcW w:w="5220" w:type="dxa"/>
            <w:shd w:val="clear" w:color="auto" w:fill="auto"/>
            <w:tcMar>
              <w:top w:w="100" w:type="dxa"/>
              <w:left w:w="100" w:type="dxa"/>
              <w:bottom w:w="100" w:type="dxa"/>
              <w:right w:w="100" w:type="dxa"/>
            </w:tcMar>
          </w:tcPr>
          <w:p w14:paraId="5A8BD1BE" w14:textId="77777777" w:rsidR="008D2D8F" w:rsidRDefault="00E0653F">
            <w:pPr>
              <w:widowControl w:val="0"/>
              <w:spacing w:after="0" w:line="240" w:lineRule="auto"/>
              <w:rPr>
                <w:b/>
              </w:rPr>
            </w:pPr>
            <w:r>
              <w:rPr>
                <w:b/>
              </w:rPr>
              <w:t>CONS:</w:t>
            </w:r>
          </w:p>
          <w:p w14:paraId="5A8BD1BF" w14:textId="77777777" w:rsidR="008D2D8F" w:rsidRDefault="008D2D8F">
            <w:pPr>
              <w:widowControl w:val="0"/>
              <w:numPr>
                <w:ilvl w:val="0"/>
                <w:numId w:val="5"/>
              </w:numPr>
              <w:pBdr>
                <w:top w:val="nil"/>
                <w:left w:val="nil"/>
                <w:bottom w:val="nil"/>
                <w:right w:val="nil"/>
                <w:between w:val="nil"/>
              </w:pBdr>
              <w:spacing w:after="0" w:line="240" w:lineRule="auto"/>
              <w:ind w:left="360"/>
              <w:rPr>
                <w:color w:val="0000FF"/>
              </w:rPr>
            </w:pPr>
          </w:p>
        </w:tc>
      </w:tr>
    </w:tbl>
    <w:p w14:paraId="5A8BD1C1" w14:textId="77777777" w:rsidR="008D2D8F" w:rsidRDefault="008D2D8F">
      <w:pPr>
        <w:spacing w:after="0" w:line="240" w:lineRule="auto"/>
      </w:pPr>
    </w:p>
    <w:tbl>
      <w:tblPr>
        <w:tblStyle w:val="ae"/>
        <w:tblW w:w="104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220"/>
        <w:gridCol w:w="5220"/>
      </w:tblGrid>
      <w:tr w:rsidR="008D2D8F" w14:paraId="5A8BD1C3" w14:textId="77777777" w:rsidTr="000757DA">
        <w:trPr>
          <w:trHeight w:val="420"/>
          <w:jc w:val="right"/>
        </w:trPr>
        <w:tc>
          <w:tcPr>
            <w:tcW w:w="10440" w:type="dxa"/>
            <w:gridSpan w:val="2"/>
            <w:shd w:val="clear" w:color="auto" w:fill="EFEFEF"/>
            <w:tcMar>
              <w:top w:w="100" w:type="dxa"/>
              <w:left w:w="100" w:type="dxa"/>
              <w:bottom w:w="100" w:type="dxa"/>
              <w:right w:w="100" w:type="dxa"/>
            </w:tcMar>
          </w:tcPr>
          <w:p w14:paraId="5A8BD1C2" w14:textId="77777777" w:rsidR="008D2D8F" w:rsidRDefault="00E0653F">
            <w:pPr>
              <w:widowControl w:val="0"/>
              <w:spacing w:after="0" w:line="240" w:lineRule="auto"/>
              <w:jc w:val="center"/>
              <w:rPr>
                <w:b/>
                <w:color w:val="073763"/>
              </w:rPr>
            </w:pPr>
            <w:r>
              <w:rPr>
                <w:b/>
                <w:color w:val="073763"/>
              </w:rPr>
              <w:t>Naloxone Distribution Programs</w:t>
            </w:r>
          </w:p>
        </w:tc>
      </w:tr>
      <w:tr w:rsidR="008D2D8F" w14:paraId="5A8BD1C8" w14:textId="77777777" w:rsidTr="000757DA">
        <w:trPr>
          <w:jc w:val="right"/>
        </w:trPr>
        <w:tc>
          <w:tcPr>
            <w:tcW w:w="5220" w:type="dxa"/>
            <w:shd w:val="clear" w:color="auto" w:fill="auto"/>
            <w:tcMar>
              <w:top w:w="100" w:type="dxa"/>
              <w:left w:w="100" w:type="dxa"/>
              <w:bottom w:w="100" w:type="dxa"/>
              <w:right w:w="100" w:type="dxa"/>
            </w:tcMar>
          </w:tcPr>
          <w:p w14:paraId="5A8BD1C4" w14:textId="77777777" w:rsidR="008D2D8F" w:rsidRDefault="00E0653F">
            <w:pPr>
              <w:widowControl w:val="0"/>
              <w:spacing w:after="0" w:line="240" w:lineRule="auto"/>
              <w:rPr>
                <w:b/>
              </w:rPr>
            </w:pPr>
            <w:r>
              <w:rPr>
                <w:b/>
              </w:rPr>
              <w:t>PROS:</w:t>
            </w:r>
          </w:p>
          <w:p w14:paraId="5A8BD1C5" w14:textId="77777777" w:rsidR="008D2D8F" w:rsidRDefault="008D2D8F">
            <w:pPr>
              <w:widowControl w:val="0"/>
              <w:numPr>
                <w:ilvl w:val="0"/>
                <w:numId w:val="5"/>
              </w:numPr>
              <w:pBdr>
                <w:top w:val="nil"/>
                <w:left w:val="nil"/>
                <w:bottom w:val="nil"/>
                <w:right w:val="nil"/>
                <w:between w:val="nil"/>
              </w:pBdr>
              <w:spacing w:after="0" w:line="240" w:lineRule="auto"/>
              <w:ind w:left="360"/>
              <w:rPr>
                <w:color w:val="0000FF"/>
              </w:rPr>
            </w:pPr>
          </w:p>
        </w:tc>
        <w:tc>
          <w:tcPr>
            <w:tcW w:w="5220" w:type="dxa"/>
            <w:shd w:val="clear" w:color="auto" w:fill="auto"/>
            <w:tcMar>
              <w:top w:w="100" w:type="dxa"/>
              <w:left w:w="100" w:type="dxa"/>
              <w:bottom w:w="100" w:type="dxa"/>
              <w:right w:w="100" w:type="dxa"/>
            </w:tcMar>
          </w:tcPr>
          <w:p w14:paraId="5A8BD1C6" w14:textId="77777777" w:rsidR="008D2D8F" w:rsidRDefault="00E0653F">
            <w:pPr>
              <w:widowControl w:val="0"/>
              <w:spacing w:after="0" w:line="240" w:lineRule="auto"/>
              <w:rPr>
                <w:b/>
              </w:rPr>
            </w:pPr>
            <w:r>
              <w:rPr>
                <w:b/>
              </w:rPr>
              <w:t>CONS:</w:t>
            </w:r>
          </w:p>
          <w:p w14:paraId="5A8BD1C7" w14:textId="77777777" w:rsidR="008D2D8F" w:rsidRDefault="008D2D8F">
            <w:pPr>
              <w:widowControl w:val="0"/>
              <w:numPr>
                <w:ilvl w:val="0"/>
                <w:numId w:val="5"/>
              </w:numPr>
              <w:pBdr>
                <w:top w:val="nil"/>
                <w:left w:val="nil"/>
                <w:bottom w:val="nil"/>
                <w:right w:val="nil"/>
                <w:between w:val="nil"/>
              </w:pBdr>
              <w:spacing w:after="0" w:line="240" w:lineRule="auto"/>
              <w:ind w:left="360"/>
              <w:rPr>
                <w:color w:val="0000FF"/>
              </w:rPr>
            </w:pPr>
          </w:p>
        </w:tc>
      </w:tr>
    </w:tbl>
    <w:p w14:paraId="5A8BD1C9" w14:textId="77777777" w:rsidR="008D2D8F" w:rsidRDefault="008D2D8F">
      <w:pPr>
        <w:spacing w:after="0" w:line="240" w:lineRule="auto"/>
        <w:rPr>
          <w:color w:val="000000"/>
        </w:rPr>
        <w:sectPr w:rsidR="008D2D8F">
          <w:headerReference w:type="first" r:id="rId19"/>
          <w:pgSz w:w="12240" w:h="15840"/>
          <w:pgMar w:top="720" w:right="720" w:bottom="720" w:left="720" w:header="720" w:footer="576" w:gutter="0"/>
          <w:pgNumType w:start="1"/>
          <w:cols w:space="720"/>
          <w:titlePg/>
        </w:sectPr>
      </w:pPr>
    </w:p>
    <w:p w14:paraId="11420639" w14:textId="77777777" w:rsidR="001E6F19" w:rsidRDefault="00E0653F" w:rsidP="001E6F19">
      <w:pPr>
        <w:pStyle w:val="Heading3B"/>
      </w:pPr>
      <w:r>
        <w:t xml:space="preserve">Implementation: </w:t>
      </w:r>
      <w:r w:rsidRPr="001E6F19">
        <w:rPr>
          <w:b w:val="0"/>
          <w:bCs/>
        </w:rPr>
        <w:t>How do we do it?</w:t>
      </w:r>
    </w:p>
    <w:p w14:paraId="5A8BD1CA" w14:textId="2CF5716E" w:rsidR="008D2D8F" w:rsidRDefault="00E0653F" w:rsidP="001E6F19">
      <w:pPr>
        <w:spacing w:after="0" w:line="240" w:lineRule="auto"/>
        <w:ind w:left="426"/>
        <w:rPr>
          <w:color w:val="000000"/>
        </w:rPr>
      </w:pPr>
      <w:r>
        <w:rPr>
          <w:color w:val="000000"/>
        </w:rPr>
        <w:t>Which intervention will you implement? How? Where will you get the resources? Describe your plan.</w:t>
      </w:r>
    </w:p>
    <w:tbl>
      <w:tblPr>
        <w:tblStyle w:val="af"/>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D2D8F" w14:paraId="5A8BD1CC" w14:textId="77777777" w:rsidTr="000757DA">
        <w:tc>
          <w:tcPr>
            <w:tcW w:w="10440" w:type="dxa"/>
            <w:shd w:val="clear" w:color="auto" w:fill="auto"/>
            <w:tcMar>
              <w:top w:w="100" w:type="dxa"/>
              <w:left w:w="100" w:type="dxa"/>
              <w:bottom w:w="100" w:type="dxa"/>
              <w:right w:w="100" w:type="dxa"/>
            </w:tcMar>
          </w:tcPr>
          <w:p w14:paraId="5A8BD1CB" w14:textId="77777777" w:rsidR="008D2D8F" w:rsidRDefault="008D2D8F">
            <w:pPr>
              <w:widowControl w:val="0"/>
              <w:spacing w:after="0" w:line="240" w:lineRule="auto"/>
              <w:rPr>
                <w:color w:val="0000FF"/>
              </w:rPr>
            </w:pPr>
          </w:p>
        </w:tc>
      </w:tr>
    </w:tbl>
    <w:p w14:paraId="5A8BD1CD" w14:textId="77777777" w:rsidR="008D2D8F" w:rsidRDefault="00E0653F">
      <w:pPr>
        <w:pBdr>
          <w:top w:val="nil"/>
          <w:left w:val="nil"/>
          <w:bottom w:val="nil"/>
          <w:right w:val="nil"/>
          <w:between w:val="nil"/>
        </w:pBdr>
        <w:spacing w:after="0" w:line="240" w:lineRule="auto"/>
        <w:ind w:right="216"/>
        <w:rPr>
          <w:b/>
          <w:sz w:val="8"/>
          <w:szCs w:val="8"/>
        </w:rPr>
      </w:pPr>
      <w:r>
        <w:br w:type="page"/>
      </w:r>
    </w:p>
    <w:p w14:paraId="3F3636F9" w14:textId="068B60F2" w:rsidR="00B13E3C" w:rsidRDefault="00E0653F" w:rsidP="00B13E3C">
      <w:pPr>
        <w:pStyle w:val="Heading2B"/>
        <w:rPr>
          <w:color w:val="000000"/>
        </w:rPr>
      </w:pPr>
      <w:r>
        <w:lastRenderedPageBreak/>
        <w:t>Reflections</w:t>
      </w:r>
    </w:p>
    <w:p w14:paraId="5A8BD1CE" w14:textId="306C20E1" w:rsidR="008D2D8F" w:rsidRDefault="00E0653F">
      <w:pPr>
        <w:pBdr>
          <w:top w:val="nil"/>
          <w:left w:val="nil"/>
          <w:bottom w:val="nil"/>
          <w:right w:val="nil"/>
          <w:between w:val="nil"/>
        </w:pBdr>
        <w:spacing w:after="0" w:line="240" w:lineRule="auto"/>
        <w:ind w:right="216"/>
        <w:rPr>
          <w:b/>
          <w:color w:val="000000"/>
          <w:sz w:val="8"/>
          <w:szCs w:val="8"/>
        </w:rPr>
      </w:pPr>
      <w:r>
        <w:rPr>
          <w:b/>
          <w:color w:val="000000"/>
        </w:rPr>
        <w:t>Now that you have completed this investigation, think about what you learned. Answer the questions below.</w:t>
      </w:r>
      <w:r>
        <w:rPr>
          <w:b/>
          <w:color w:val="000000"/>
        </w:rPr>
        <w:br/>
      </w:r>
    </w:p>
    <w:p w14:paraId="5A8BD1CF" w14:textId="77777777" w:rsidR="008D2D8F" w:rsidRDefault="00E0653F">
      <w:pPr>
        <w:numPr>
          <w:ilvl w:val="0"/>
          <w:numId w:val="6"/>
        </w:numPr>
        <w:pBdr>
          <w:top w:val="nil"/>
          <w:left w:val="nil"/>
          <w:bottom w:val="nil"/>
          <w:right w:val="nil"/>
          <w:between w:val="nil"/>
        </w:pBdr>
        <w:spacing w:after="0" w:line="240" w:lineRule="auto"/>
        <w:ind w:right="213"/>
        <w:rPr>
          <w:color w:val="000000"/>
        </w:rPr>
      </w:pPr>
      <w:bookmarkStart w:id="0" w:name="_gjdgxs" w:colFirst="0" w:colLast="0"/>
      <w:bookmarkEnd w:id="0"/>
      <w:r>
        <w:rPr>
          <w:color w:val="000000"/>
        </w:rPr>
        <w:t xml:space="preserve">Describe the three types of opioids driving the </w:t>
      </w:r>
      <w:r>
        <w:rPr>
          <w:b/>
          <w:color w:val="000000"/>
        </w:rPr>
        <w:t>epidemic</w:t>
      </w:r>
      <w:r>
        <w:rPr>
          <w:color w:val="000000"/>
        </w:rPr>
        <w:t>.</w:t>
      </w:r>
    </w:p>
    <w:tbl>
      <w:tblPr>
        <w:tblStyle w:val="af0"/>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D2D8F" w14:paraId="5A8BD1D1" w14:textId="77777777" w:rsidTr="000757DA">
        <w:tc>
          <w:tcPr>
            <w:tcW w:w="10440" w:type="dxa"/>
            <w:shd w:val="clear" w:color="auto" w:fill="auto"/>
            <w:tcMar>
              <w:top w:w="100" w:type="dxa"/>
              <w:left w:w="100" w:type="dxa"/>
              <w:bottom w:w="100" w:type="dxa"/>
              <w:right w:w="100" w:type="dxa"/>
            </w:tcMar>
          </w:tcPr>
          <w:p w14:paraId="5A8BD1D0" w14:textId="77777777" w:rsidR="008D2D8F" w:rsidRDefault="008D2D8F">
            <w:pPr>
              <w:widowControl w:val="0"/>
              <w:spacing w:after="0" w:line="240" w:lineRule="auto"/>
              <w:rPr>
                <w:color w:val="0000FF"/>
              </w:rPr>
            </w:pPr>
          </w:p>
        </w:tc>
      </w:tr>
    </w:tbl>
    <w:p w14:paraId="5A8BD1D3" w14:textId="77777777" w:rsidR="008D2D8F" w:rsidRDefault="00E0653F" w:rsidP="00B13E3C">
      <w:pPr>
        <w:numPr>
          <w:ilvl w:val="0"/>
          <w:numId w:val="6"/>
        </w:numPr>
        <w:pBdr>
          <w:top w:val="nil"/>
          <w:left w:val="nil"/>
          <w:bottom w:val="nil"/>
          <w:right w:val="nil"/>
          <w:between w:val="nil"/>
        </w:pBdr>
        <w:spacing w:before="240" w:after="0" w:line="240" w:lineRule="auto"/>
        <w:ind w:left="357" w:right="215" w:hanging="357"/>
        <w:rPr>
          <w:color w:val="000000"/>
        </w:rPr>
      </w:pPr>
      <w:r>
        <w:rPr>
          <w:color w:val="000000"/>
        </w:rPr>
        <w:t xml:space="preserve">How can the drug naloxone be part of a strategy to prevent drug </w:t>
      </w:r>
      <w:r>
        <w:rPr>
          <w:b/>
          <w:color w:val="000000"/>
        </w:rPr>
        <w:t>overdose</w:t>
      </w:r>
      <w:r>
        <w:rPr>
          <w:color w:val="000000"/>
        </w:rPr>
        <w:t xml:space="preserve"> deaths?</w:t>
      </w:r>
    </w:p>
    <w:tbl>
      <w:tblPr>
        <w:tblStyle w:val="af1"/>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D2D8F" w14:paraId="5A8BD1D5" w14:textId="77777777" w:rsidTr="000757DA">
        <w:tc>
          <w:tcPr>
            <w:tcW w:w="10440" w:type="dxa"/>
            <w:shd w:val="clear" w:color="auto" w:fill="auto"/>
            <w:tcMar>
              <w:top w:w="100" w:type="dxa"/>
              <w:left w:w="100" w:type="dxa"/>
              <w:bottom w:w="100" w:type="dxa"/>
              <w:right w:w="100" w:type="dxa"/>
            </w:tcMar>
          </w:tcPr>
          <w:p w14:paraId="5A8BD1D4" w14:textId="77777777" w:rsidR="008D2D8F" w:rsidRDefault="008D2D8F">
            <w:pPr>
              <w:widowControl w:val="0"/>
              <w:spacing w:after="0" w:line="240" w:lineRule="auto"/>
              <w:rPr>
                <w:color w:val="0000FF"/>
              </w:rPr>
            </w:pPr>
          </w:p>
        </w:tc>
      </w:tr>
    </w:tbl>
    <w:p w14:paraId="5A8BD1D7" w14:textId="77777777" w:rsidR="008D2D8F" w:rsidRDefault="00E0653F" w:rsidP="00B13E3C">
      <w:pPr>
        <w:numPr>
          <w:ilvl w:val="0"/>
          <w:numId w:val="6"/>
        </w:numPr>
        <w:pBdr>
          <w:top w:val="nil"/>
          <w:left w:val="nil"/>
          <w:bottom w:val="nil"/>
          <w:right w:val="nil"/>
          <w:between w:val="nil"/>
        </w:pBdr>
        <w:spacing w:before="240" w:after="0" w:line="240" w:lineRule="auto"/>
        <w:ind w:left="357" w:right="215" w:hanging="357"/>
        <w:rPr>
          <w:color w:val="000000"/>
        </w:rPr>
      </w:pPr>
      <w:r>
        <w:rPr>
          <w:color w:val="000000"/>
        </w:rPr>
        <w:t>Why do you think people who want to recover from OUD are unable to do so?</w:t>
      </w:r>
    </w:p>
    <w:tbl>
      <w:tblPr>
        <w:tblStyle w:val="af2"/>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D2D8F" w14:paraId="5A8BD1D9" w14:textId="77777777" w:rsidTr="000757DA">
        <w:tc>
          <w:tcPr>
            <w:tcW w:w="10440" w:type="dxa"/>
            <w:shd w:val="clear" w:color="auto" w:fill="auto"/>
            <w:tcMar>
              <w:top w:w="100" w:type="dxa"/>
              <w:left w:w="100" w:type="dxa"/>
              <w:bottom w:w="100" w:type="dxa"/>
              <w:right w:w="100" w:type="dxa"/>
            </w:tcMar>
          </w:tcPr>
          <w:p w14:paraId="5A8BD1D8" w14:textId="77777777" w:rsidR="008D2D8F" w:rsidRDefault="008D2D8F">
            <w:pPr>
              <w:widowControl w:val="0"/>
              <w:spacing w:after="0" w:line="240" w:lineRule="auto"/>
              <w:rPr>
                <w:color w:val="0000FF"/>
              </w:rPr>
            </w:pPr>
          </w:p>
        </w:tc>
      </w:tr>
    </w:tbl>
    <w:p w14:paraId="5A8BD1DB" w14:textId="77777777" w:rsidR="008D2D8F" w:rsidRDefault="00E0653F" w:rsidP="00B13E3C">
      <w:pPr>
        <w:numPr>
          <w:ilvl w:val="0"/>
          <w:numId w:val="6"/>
        </w:numPr>
        <w:pBdr>
          <w:top w:val="nil"/>
          <w:left w:val="nil"/>
          <w:bottom w:val="nil"/>
          <w:right w:val="nil"/>
          <w:between w:val="nil"/>
        </w:pBdr>
        <w:spacing w:before="240" w:after="0" w:line="240" w:lineRule="auto"/>
        <w:ind w:left="357" w:right="215" w:hanging="357"/>
        <w:rPr>
          <w:color w:val="000000"/>
        </w:rPr>
      </w:pPr>
      <w:r>
        <w:rPr>
          <w:color w:val="000000"/>
        </w:rPr>
        <w:t xml:space="preserve">Drug manufacturers spend hundreds of millions of dollars advertising to the public and to physicians and make billions in profit as a result. What role to drug companies have in addressing the effects of their contributions to the opioid </w:t>
      </w:r>
      <w:r>
        <w:rPr>
          <w:b/>
          <w:color w:val="000000"/>
        </w:rPr>
        <w:t>epidemic</w:t>
      </w:r>
      <w:r>
        <w:rPr>
          <w:color w:val="000000"/>
        </w:rPr>
        <w:t>?</w:t>
      </w:r>
    </w:p>
    <w:tbl>
      <w:tblPr>
        <w:tblStyle w:val="af3"/>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D2D8F" w14:paraId="5A8BD1DD" w14:textId="77777777" w:rsidTr="000757DA">
        <w:tc>
          <w:tcPr>
            <w:tcW w:w="10440" w:type="dxa"/>
            <w:shd w:val="clear" w:color="auto" w:fill="auto"/>
            <w:tcMar>
              <w:top w:w="100" w:type="dxa"/>
              <w:left w:w="100" w:type="dxa"/>
              <w:bottom w:w="100" w:type="dxa"/>
              <w:right w:w="100" w:type="dxa"/>
            </w:tcMar>
          </w:tcPr>
          <w:p w14:paraId="5A8BD1DC" w14:textId="77777777" w:rsidR="008D2D8F" w:rsidRDefault="008D2D8F">
            <w:pPr>
              <w:widowControl w:val="0"/>
              <w:spacing w:after="0" w:line="240" w:lineRule="auto"/>
              <w:rPr>
                <w:color w:val="0000FF"/>
              </w:rPr>
            </w:pPr>
          </w:p>
        </w:tc>
      </w:tr>
    </w:tbl>
    <w:p w14:paraId="5A8BD1DF" w14:textId="77777777" w:rsidR="008D2D8F" w:rsidRDefault="00E0653F" w:rsidP="00B13E3C">
      <w:pPr>
        <w:numPr>
          <w:ilvl w:val="0"/>
          <w:numId w:val="6"/>
        </w:numPr>
        <w:pBdr>
          <w:top w:val="nil"/>
          <w:left w:val="nil"/>
          <w:bottom w:val="nil"/>
          <w:right w:val="nil"/>
          <w:between w:val="nil"/>
        </w:pBdr>
        <w:spacing w:before="240" w:after="0" w:line="240" w:lineRule="auto"/>
        <w:ind w:left="357" w:right="215" w:hanging="357"/>
        <w:rPr>
          <w:color w:val="000000"/>
        </w:rPr>
      </w:pPr>
      <w:r>
        <w:rPr>
          <w:color w:val="000000"/>
        </w:rPr>
        <w:t xml:space="preserve">In recent decades, research has shown that addiction stems from neurobiological factors, not moral failings. However, public perception is slow to catch up. How do personal biases affect how patients with OUD are treated by healthcare and </w:t>
      </w:r>
      <w:r>
        <w:rPr>
          <w:b/>
          <w:color w:val="000000"/>
        </w:rPr>
        <w:t>public health</w:t>
      </w:r>
      <w:r>
        <w:rPr>
          <w:color w:val="000000"/>
        </w:rPr>
        <w:t xml:space="preserve"> workers? </w:t>
      </w:r>
    </w:p>
    <w:tbl>
      <w:tblPr>
        <w:tblStyle w:val="af4"/>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D2D8F" w14:paraId="5A8BD1E1" w14:textId="77777777" w:rsidTr="000757DA">
        <w:tc>
          <w:tcPr>
            <w:tcW w:w="10440" w:type="dxa"/>
            <w:shd w:val="clear" w:color="auto" w:fill="auto"/>
            <w:tcMar>
              <w:top w:w="100" w:type="dxa"/>
              <w:left w:w="100" w:type="dxa"/>
              <w:bottom w:w="100" w:type="dxa"/>
              <w:right w:w="100" w:type="dxa"/>
            </w:tcMar>
          </w:tcPr>
          <w:p w14:paraId="5A8BD1E0" w14:textId="77777777" w:rsidR="008D2D8F" w:rsidRDefault="008D2D8F">
            <w:pPr>
              <w:widowControl w:val="0"/>
              <w:spacing w:after="0" w:line="240" w:lineRule="auto"/>
              <w:rPr>
                <w:color w:val="0000FF"/>
              </w:rPr>
            </w:pPr>
          </w:p>
        </w:tc>
      </w:tr>
    </w:tbl>
    <w:p w14:paraId="5A8BD1E3" w14:textId="77777777" w:rsidR="008D2D8F" w:rsidRDefault="00E0653F" w:rsidP="00B13E3C">
      <w:pPr>
        <w:numPr>
          <w:ilvl w:val="0"/>
          <w:numId w:val="6"/>
        </w:numPr>
        <w:pBdr>
          <w:top w:val="nil"/>
          <w:left w:val="nil"/>
          <w:bottom w:val="nil"/>
          <w:right w:val="nil"/>
          <w:between w:val="nil"/>
        </w:pBdr>
        <w:spacing w:before="240" w:after="0" w:line="240" w:lineRule="auto"/>
        <w:ind w:left="357" w:right="215" w:hanging="357"/>
        <w:rPr>
          <w:color w:val="000000"/>
        </w:rPr>
      </w:pPr>
      <w:r>
        <w:rPr>
          <w:color w:val="000000"/>
        </w:rPr>
        <w:t>The city of San Francisco distributes about 4.5 million needles annually to intravenous drug users for harm reduction purposes. As a result, discarded needles can be found on the streets and sidewalks in many neighborhoods of the city. How would you fix this problem?</w:t>
      </w:r>
    </w:p>
    <w:tbl>
      <w:tblPr>
        <w:tblStyle w:val="af5"/>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D2D8F" w14:paraId="5A8BD1E5" w14:textId="77777777" w:rsidTr="000757DA">
        <w:tc>
          <w:tcPr>
            <w:tcW w:w="10440" w:type="dxa"/>
            <w:shd w:val="clear" w:color="auto" w:fill="auto"/>
            <w:tcMar>
              <w:top w:w="100" w:type="dxa"/>
              <w:left w:w="100" w:type="dxa"/>
              <w:bottom w:w="100" w:type="dxa"/>
              <w:right w:w="100" w:type="dxa"/>
            </w:tcMar>
          </w:tcPr>
          <w:p w14:paraId="5A8BD1E4" w14:textId="77777777" w:rsidR="008D2D8F" w:rsidRDefault="008D2D8F">
            <w:pPr>
              <w:widowControl w:val="0"/>
              <w:spacing w:after="0" w:line="240" w:lineRule="auto"/>
              <w:rPr>
                <w:color w:val="0000FF"/>
              </w:rPr>
            </w:pPr>
          </w:p>
        </w:tc>
      </w:tr>
    </w:tbl>
    <w:p w14:paraId="5A8BD1E6" w14:textId="77777777" w:rsidR="008D2D8F" w:rsidRDefault="008D2D8F">
      <w:pPr>
        <w:spacing w:after="0" w:line="240" w:lineRule="auto"/>
      </w:pPr>
    </w:p>
    <w:sectPr w:rsidR="008D2D8F">
      <w:type w:val="continuous"/>
      <w:pgSz w:w="12240" w:h="15840"/>
      <w:pgMar w:top="720" w:right="720" w:bottom="720" w:left="72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3D45" w14:textId="77777777" w:rsidR="00C745D2" w:rsidRDefault="00C745D2">
      <w:pPr>
        <w:spacing w:after="0" w:line="240" w:lineRule="auto"/>
      </w:pPr>
      <w:r>
        <w:separator/>
      </w:r>
    </w:p>
  </w:endnote>
  <w:endnote w:type="continuationSeparator" w:id="0">
    <w:p w14:paraId="5B0BA46E" w14:textId="77777777" w:rsidR="00C745D2" w:rsidRDefault="00C7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D1F3" w14:textId="77777777" w:rsidR="008D2D8F" w:rsidRDefault="008D2D8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1655" w14:textId="77777777" w:rsidR="0082527F" w:rsidRDefault="008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D1F5" w14:textId="77777777" w:rsidR="008D2D8F" w:rsidRDefault="008D2D8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C80A" w14:textId="77777777" w:rsidR="00C745D2" w:rsidRDefault="00C745D2">
      <w:pPr>
        <w:spacing w:after="0" w:line="240" w:lineRule="auto"/>
      </w:pPr>
      <w:r>
        <w:separator/>
      </w:r>
    </w:p>
  </w:footnote>
  <w:footnote w:type="continuationSeparator" w:id="0">
    <w:p w14:paraId="06ED4658" w14:textId="77777777" w:rsidR="00C745D2" w:rsidRDefault="00C74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D1F1" w14:textId="77777777" w:rsidR="008D2D8F" w:rsidRDefault="008D2D8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D1F2" w14:textId="77777777" w:rsidR="008D2D8F" w:rsidRDefault="008D2D8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D1F4" w14:textId="77777777" w:rsidR="008D2D8F" w:rsidRDefault="00E0653F">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5A8BD1F6" wp14:editId="450CE018">
          <wp:extent cx="2138363" cy="692276"/>
          <wp:effectExtent l="0" t="0" r="0" b="0"/>
          <wp:docPr id="22" name="image2.png" descr="Brandmark of the David. J. Sencer CDC Museum – Public Health Academy"/>
          <wp:cNvGraphicFramePr/>
          <a:graphic xmlns:a="http://schemas.openxmlformats.org/drawingml/2006/main">
            <a:graphicData uri="http://schemas.openxmlformats.org/drawingml/2006/picture">
              <pic:pic xmlns:pic="http://schemas.openxmlformats.org/drawingml/2006/picture">
                <pic:nvPicPr>
                  <pic:cNvPr id="3" name="image2.png" descr="Brandmark of the David. J. Sencer CDC Museum – Public Health Academ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38363" cy="6922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554C" w14:textId="4C4E49A7" w:rsidR="003C378D" w:rsidRDefault="003C378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1014"/>
    <w:multiLevelType w:val="multilevel"/>
    <w:tmpl w:val="F154A9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5B309D"/>
    <w:multiLevelType w:val="multilevel"/>
    <w:tmpl w:val="71A8CE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E97F5D"/>
    <w:multiLevelType w:val="multilevel"/>
    <w:tmpl w:val="8CB8E7B0"/>
    <w:lvl w:ilvl="0">
      <w:start w:val="1"/>
      <w:numFmt w:val="decimal"/>
      <w:pStyle w:val="Heading3B"/>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D5456B"/>
    <w:multiLevelType w:val="multilevel"/>
    <w:tmpl w:val="C9BEF5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0B42BB"/>
    <w:multiLevelType w:val="multilevel"/>
    <w:tmpl w:val="7B447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C50588"/>
    <w:multiLevelType w:val="multilevel"/>
    <w:tmpl w:val="DBBC41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1320156">
    <w:abstractNumId w:val="2"/>
  </w:num>
  <w:num w:numId="2" w16cid:durableId="1116288626">
    <w:abstractNumId w:val="3"/>
  </w:num>
  <w:num w:numId="3" w16cid:durableId="543374672">
    <w:abstractNumId w:val="0"/>
  </w:num>
  <w:num w:numId="4" w16cid:durableId="2091655711">
    <w:abstractNumId w:val="5"/>
  </w:num>
  <w:num w:numId="5" w16cid:durableId="1762137862">
    <w:abstractNumId w:val="4"/>
  </w:num>
  <w:num w:numId="6" w16cid:durableId="122004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8F"/>
    <w:rsid w:val="000757DA"/>
    <w:rsid w:val="000839EB"/>
    <w:rsid w:val="00094DAD"/>
    <w:rsid w:val="00142CAA"/>
    <w:rsid w:val="001E6F19"/>
    <w:rsid w:val="002A39DD"/>
    <w:rsid w:val="002B2B00"/>
    <w:rsid w:val="003C378D"/>
    <w:rsid w:val="005F1EAA"/>
    <w:rsid w:val="00634BED"/>
    <w:rsid w:val="006E0779"/>
    <w:rsid w:val="0082527F"/>
    <w:rsid w:val="008D2D8F"/>
    <w:rsid w:val="00903889"/>
    <w:rsid w:val="009B3DB3"/>
    <w:rsid w:val="00A13391"/>
    <w:rsid w:val="00B13E3C"/>
    <w:rsid w:val="00B6599E"/>
    <w:rsid w:val="00BC210B"/>
    <w:rsid w:val="00C745D2"/>
    <w:rsid w:val="00CA060B"/>
    <w:rsid w:val="00CE1C50"/>
    <w:rsid w:val="00D15F31"/>
    <w:rsid w:val="00D357B3"/>
    <w:rsid w:val="00D5582C"/>
    <w:rsid w:val="00E0653F"/>
    <w:rsid w:val="00E465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D155"/>
  <w15:docId w15:val="{4878E37C-9800-4F09-9131-CACE82C5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A39DD"/>
    <w:pPr>
      <w:widowControl w:val="0"/>
      <w:spacing w:after="0" w:line="240" w:lineRule="auto"/>
      <w:ind w:right="-15"/>
      <w:jc w:val="center"/>
      <w:outlineLvl w:val="0"/>
    </w:pPr>
    <w:rPr>
      <w:b/>
      <w:sz w:val="56"/>
      <w:szCs w:val="56"/>
    </w:rPr>
  </w:style>
  <w:style w:type="paragraph" w:styleId="Heading2">
    <w:name w:val="heading 2"/>
    <w:basedOn w:val="Normal"/>
    <w:next w:val="Normal"/>
    <w:uiPriority w:val="9"/>
    <w:semiHidden/>
    <w:unhideWhenUsed/>
    <w:qFormat/>
    <w:pPr>
      <w:spacing w:after="0"/>
      <w:jc w:val="center"/>
      <w:outlineLvl w:val="1"/>
    </w:pPr>
    <w:rPr>
      <w:b/>
    </w:rPr>
  </w:style>
  <w:style w:type="paragraph" w:styleId="Heading3">
    <w:name w:val="heading 3"/>
    <w:basedOn w:val="Normal"/>
    <w:next w:val="Normal"/>
    <w:uiPriority w:val="9"/>
    <w:semiHidden/>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color w:val="FFFFFF"/>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customStyle="1" w:styleId="Heading2A">
    <w:name w:val="Heading 2A"/>
    <w:basedOn w:val="Heading2"/>
    <w:qFormat/>
    <w:rsid w:val="006E0779"/>
    <w:pPr>
      <w:spacing w:line="240" w:lineRule="auto"/>
    </w:pPr>
    <w:rPr>
      <w:b w:val="0"/>
      <w:color w:val="000000"/>
    </w:rPr>
  </w:style>
  <w:style w:type="paragraph" w:customStyle="1" w:styleId="Heading3A">
    <w:name w:val="Heading 3A"/>
    <w:basedOn w:val="Normal"/>
    <w:qFormat/>
    <w:rsid w:val="006E0779"/>
    <w:pPr>
      <w:pBdr>
        <w:top w:val="nil"/>
        <w:left w:val="nil"/>
        <w:bottom w:val="nil"/>
        <w:right w:val="nil"/>
        <w:between w:val="nil"/>
      </w:pBdr>
      <w:tabs>
        <w:tab w:val="left" w:pos="690"/>
      </w:tabs>
      <w:spacing w:after="0" w:line="240" w:lineRule="auto"/>
      <w:jc w:val="center"/>
    </w:pPr>
    <w:rPr>
      <w:b/>
      <w:color w:val="000000"/>
    </w:rPr>
  </w:style>
  <w:style w:type="paragraph" w:customStyle="1" w:styleId="Heading2B">
    <w:name w:val="Heading 2B"/>
    <w:basedOn w:val="Heading2"/>
    <w:qFormat/>
    <w:rsid w:val="006E0779"/>
    <w:pPr>
      <w:spacing w:line="240" w:lineRule="auto"/>
      <w:jc w:val="left"/>
    </w:pPr>
    <w:rPr>
      <w:color w:val="0A3A83"/>
      <w:sz w:val="26"/>
      <w:szCs w:val="26"/>
      <w:shd w:val="clear" w:color="auto" w:fill="D9D9D9"/>
    </w:rPr>
  </w:style>
  <w:style w:type="paragraph" w:styleId="ListParagraph">
    <w:name w:val="List Paragraph"/>
    <w:basedOn w:val="Normal"/>
    <w:uiPriority w:val="34"/>
    <w:qFormat/>
    <w:rsid w:val="006E0779"/>
    <w:pPr>
      <w:ind w:left="720"/>
      <w:contextualSpacing/>
    </w:pPr>
  </w:style>
  <w:style w:type="character" w:styleId="CommentReference">
    <w:name w:val="annotation reference"/>
    <w:basedOn w:val="DefaultParagraphFont"/>
    <w:uiPriority w:val="99"/>
    <w:semiHidden/>
    <w:unhideWhenUsed/>
    <w:rsid w:val="00E465DE"/>
    <w:rPr>
      <w:sz w:val="16"/>
      <w:szCs w:val="16"/>
    </w:rPr>
  </w:style>
  <w:style w:type="paragraph" w:styleId="CommentText">
    <w:name w:val="annotation text"/>
    <w:basedOn w:val="Normal"/>
    <w:link w:val="CommentTextChar"/>
    <w:uiPriority w:val="99"/>
    <w:unhideWhenUsed/>
    <w:rsid w:val="00E465DE"/>
    <w:pPr>
      <w:spacing w:line="240" w:lineRule="auto"/>
    </w:pPr>
    <w:rPr>
      <w:sz w:val="20"/>
      <w:szCs w:val="20"/>
    </w:rPr>
  </w:style>
  <w:style w:type="character" w:customStyle="1" w:styleId="CommentTextChar">
    <w:name w:val="Comment Text Char"/>
    <w:basedOn w:val="DefaultParagraphFont"/>
    <w:link w:val="CommentText"/>
    <w:uiPriority w:val="99"/>
    <w:rsid w:val="00E465DE"/>
    <w:rPr>
      <w:sz w:val="20"/>
      <w:szCs w:val="20"/>
    </w:rPr>
  </w:style>
  <w:style w:type="paragraph" w:styleId="CommentSubject">
    <w:name w:val="annotation subject"/>
    <w:basedOn w:val="CommentText"/>
    <w:next w:val="CommentText"/>
    <w:link w:val="CommentSubjectChar"/>
    <w:uiPriority w:val="99"/>
    <w:semiHidden/>
    <w:unhideWhenUsed/>
    <w:rsid w:val="00E465DE"/>
    <w:rPr>
      <w:b/>
      <w:bCs/>
    </w:rPr>
  </w:style>
  <w:style w:type="character" w:customStyle="1" w:styleId="CommentSubjectChar">
    <w:name w:val="Comment Subject Char"/>
    <w:basedOn w:val="CommentTextChar"/>
    <w:link w:val="CommentSubject"/>
    <w:uiPriority w:val="99"/>
    <w:semiHidden/>
    <w:rsid w:val="00E465DE"/>
    <w:rPr>
      <w:b/>
      <w:bCs/>
      <w:sz w:val="20"/>
      <w:szCs w:val="20"/>
    </w:rPr>
  </w:style>
  <w:style w:type="paragraph" w:styleId="Footer">
    <w:name w:val="footer"/>
    <w:basedOn w:val="Normal"/>
    <w:link w:val="FooterChar"/>
    <w:uiPriority w:val="99"/>
    <w:unhideWhenUsed/>
    <w:rsid w:val="00E06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3F"/>
  </w:style>
  <w:style w:type="paragraph" w:styleId="Header">
    <w:name w:val="header"/>
    <w:basedOn w:val="Normal"/>
    <w:link w:val="HeaderChar"/>
    <w:uiPriority w:val="99"/>
    <w:unhideWhenUsed/>
    <w:rsid w:val="003C3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78D"/>
  </w:style>
  <w:style w:type="paragraph" w:customStyle="1" w:styleId="Heading3B">
    <w:name w:val="Heading 3B"/>
    <w:basedOn w:val="Normal"/>
    <w:qFormat/>
    <w:rsid w:val="001E6F19"/>
    <w:pPr>
      <w:numPr>
        <w:numId w:val="1"/>
      </w:numPr>
      <w:spacing w:after="0" w:line="240" w:lineRule="auto"/>
      <w:ind w:left="357" w:hanging="357"/>
      <w:outlineLvl w:val="2"/>
    </w:pPr>
    <w:rPr>
      <w:b/>
      <w:color w:val="000000"/>
    </w:rPr>
  </w:style>
  <w:style w:type="paragraph" w:customStyle="1" w:styleId="NormalA">
    <w:name w:val="Normal A"/>
    <w:basedOn w:val="Heading1"/>
    <w:qFormat/>
    <w:rsid w:val="0082527F"/>
    <w:pPr>
      <w:ind w:right="-17"/>
      <w:outlineLvl w:val="9"/>
    </w:pPr>
    <w:rPr>
      <w:sz w:val="22"/>
      <w:szCs w:val="22"/>
    </w:rPr>
  </w:style>
  <w:style w:type="character" w:styleId="PlaceholderText">
    <w:name w:val="Placeholder Text"/>
    <w:basedOn w:val="DefaultParagraphFont"/>
    <w:uiPriority w:val="99"/>
    <w:semiHidden/>
    <w:rsid w:val="005F1E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C78769C-FEB8-4887-BEAE-695EEE6BFFB5}"/>
      </w:docPartPr>
      <w:docPartBody>
        <w:p w:rsidR="00000000" w:rsidRDefault="008E1CB7">
          <w:r w:rsidRPr="00181A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AEF" w:usb1="4000207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B7"/>
    <w:rsid w:val="008603B0"/>
    <w:rsid w:val="008E1C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C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3882163440BE4C855353B1AA91E0A7" ma:contentTypeVersion="12" ma:contentTypeDescription="Create a new document." ma:contentTypeScope="" ma:versionID="178638f74198fa7b10240e23e83ca30a">
  <xsd:schema xmlns:xsd="http://www.w3.org/2001/XMLSchema" xmlns:xs="http://www.w3.org/2001/XMLSchema" xmlns:p="http://schemas.microsoft.com/office/2006/metadata/properties" xmlns:ns3="b2c2af27-957d-43d1-a5da-31904abbf1bb" xmlns:ns4="16433d20-5cb5-4b74-bb55-88fbcffb3a9e" targetNamespace="http://schemas.microsoft.com/office/2006/metadata/properties" ma:root="true" ma:fieldsID="e05275c37634cb1a9d8d457a7055d9f7" ns3:_="" ns4:_="">
    <xsd:import namespace="b2c2af27-957d-43d1-a5da-31904abbf1bb"/>
    <xsd:import namespace="16433d20-5cb5-4b74-bb55-88fbcffb3a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2af27-957d-43d1-a5da-31904abbf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33d20-5cb5-4b74-bb55-88fbcffb3a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configuration xmlns:c="http://ns.axespdf.com/word/configuration">
  <c:group id="Styles"/>
  <c:group id="Content">
    <c:group id="43218135-3ac9-47ba-8279-dfeafab2b01c">
      <c:property id="RoleID" type="string">TableLayoutTable</c:property>
    </c:group>
    <c:group id="42e01796-6561-47dd-816d-800936ca3a88">
      <c:property id="RoleID" type="string">TableLayoutTable</c:property>
    </c:group>
    <c:group id="400e9a94-c699-4bb7-8e45-69762c63e01c">
      <c:property id="RoleID" type="string">TableLayoutTable</c:property>
    </c:group>
    <c:group id="7690d1bb-1977-4c07-9091-c47c2c44bc8c">
      <c:property id="RoleID" type="string">TableLayoutTable</c:property>
    </c:group>
    <c:group id="03291468-3cc7-4e91-8fb7-85ebbe0f0540">
      <c:property id="RoleID" type="string">TableLayoutTable</c:property>
    </c:group>
  </c:group>
</c:configuration>
</file>

<file path=customXml/itemProps1.xml><?xml version="1.0" encoding="utf-8"?>
<ds:datastoreItem xmlns:ds="http://schemas.openxmlformats.org/officeDocument/2006/customXml" ds:itemID="{39E2BC8F-5D1B-46D3-9B53-4D634AD54751}">
  <ds:schemaRefs>
    <ds:schemaRef ds:uri="http://schemas.microsoft.com/sharepoint/v3/contenttype/forms"/>
  </ds:schemaRefs>
</ds:datastoreItem>
</file>

<file path=customXml/itemProps2.xml><?xml version="1.0" encoding="utf-8"?>
<ds:datastoreItem xmlns:ds="http://schemas.openxmlformats.org/officeDocument/2006/customXml" ds:itemID="{4BF34D15-1FDD-4DEF-9F71-96068AA92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2af27-957d-43d1-a5da-31904abbf1bb"/>
    <ds:schemaRef ds:uri="16433d20-5cb5-4b74-bb55-88fbcffb3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0467D-4DF2-437B-B850-66BD17C307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E6FDB9-678B-4BD6-B7C9-40D786E403E5}">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777</Words>
  <Characters>3904</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Uncovering the Opioid Epidemic</vt:lpstr>
    </vt:vector>
  </TitlesOfParts>
  <Company>Centers for Disease Control and Prevention</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Uncovering the Opioid Epidemic</dc:title>
  <dc:creator/>
  <cp:lastModifiedBy>Connor Peck</cp:lastModifiedBy>
  <cp:revision>11</cp:revision>
  <cp:lastPrinted>2022-07-28T17:49:00Z</cp:lastPrinted>
  <dcterms:created xsi:type="dcterms:W3CDTF">2022-07-28T17:03:00Z</dcterms:created>
  <dcterms:modified xsi:type="dcterms:W3CDTF">2022-07-28T17:50:00Z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0x010100FD3882163440BE4C855353B1AA91E0A7</vt:lpwstr>
  </property>
</Properties>
</file>