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975C" w14:textId="17354F2A" w:rsidR="00ED3C3E" w:rsidRDefault="001B5B4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1B5B4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18 </w:t>
      </w:r>
      <w:proofErr w:type="gramStart"/>
      <w:r w:rsidRPr="001B5B47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1B5B47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1B5B4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Camina sin agarrarse de alguien o a algo</w:t>
      </w:r>
    </w:p>
    <w:p w14:paraId="1E04331E" w14:textId="767A5B3C" w:rsidR="001B5B47" w:rsidRPr="001B5B47" w:rsidRDefault="001B5B4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1B5B47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niño camina </w:t>
      </w:r>
      <w:r>
        <w:rPr>
          <w:rFonts w:ascii="Times New Roman" w:hAnsi="Times New Roman" w:cs="Times New Roman"/>
          <w:sz w:val="24"/>
          <w:szCs w:val="24"/>
          <w:lang w:val="es-419"/>
        </w:rPr>
        <w:t>por</w:t>
      </w:r>
      <w:r w:rsidRPr="001B5B47">
        <w:rPr>
          <w:rFonts w:ascii="Times New Roman" w:hAnsi="Times New Roman" w:cs="Times New Roman"/>
          <w:sz w:val="24"/>
          <w:szCs w:val="24"/>
          <w:lang w:val="es-419"/>
        </w:rPr>
        <w:t xml:space="preserve"> el cuarto sin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ayuda. </w:t>
      </w:r>
    </w:p>
    <w:sectPr w:rsidR="001B5B47" w:rsidRPr="001B5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47"/>
    <w:rsid w:val="001B5B47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302F"/>
  <w15:chartTrackingRefBased/>
  <w15:docId w15:val="{A3A37DA2-D464-43D0-8F1F-02E1A9F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0347E5D-63BF-45EC-BC97-3545F86CFE19}"/>
</file>

<file path=customXml/itemProps2.xml><?xml version="1.0" encoding="utf-8"?>
<ds:datastoreItem xmlns:ds="http://schemas.openxmlformats.org/officeDocument/2006/customXml" ds:itemID="{E621EFEE-4C66-4FF5-ADB9-833BA428FEC6}"/>
</file>

<file path=customXml/itemProps3.xml><?xml version="1.0" encoding="utf-8"?>
<ds:datastoreItem xmlns:ds="http://schemas.openxmlformats.org/officeDocument/2006/customXml" ds:itemID="{EBB31B39-73D2-4798-AD4F-1DE314FA90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2023-09-21T10:05:00Z</dcterms:created>
  <dcterms:modified xsi:type="dcterms:W3CDTF">2023-09-21T10:09:00Z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