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A87A" w14:textId="2F1AF5C4" w:rsidR="00ED3C3E" w:rsidRDefault="00747D9E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747D9E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9 </w:t>
      </w:r>
      <w:proofErr w:type="gramStart"/>
      <w:r w:rsidRPr="00747D9E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747D9E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747D9E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Es tímido, inseguro o se muestra asustado alrededor de extraños</w:t>
      </w:r>
    </w:p>
    <w:p w14:paraId="6A42DC8C" w14:textId="5FA9B601" w:rsidR="00747D9E" w:rsidRPr="00747D9E" w:rsidRDefault="00747D9E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747D9E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="006B5903" w:rsidRPr="006B5903">
        <w:rPr>
          <w:rFonts w:ascii="Times New Roman" w:hAnsi="Times New Roman" w:cs="Times New Roman"/>
          <w:sz w:val="24"/>
          <w:szCs w:val="24"/>
          <w:lang w:val="es-419"/>
        </w:rPr>
        <w:t>El bebé se agarra de su padre</w:t>
      </w:r>
      <w:r w:rsidR="006B5903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sectPr w:rsidR="00747D9E" w:rsidRPr="00747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9E"/>
    <w:rsid w:val="006B5903"/>
    <w:rsid w:val="006C0F00"/>
    <w:rsid w:val="00747D9E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ABB19"/>
  <w15:chartTrackingRefBased/>
  <w15:docId w15:val="{C4DDBE8F-FAA0-47C4-901C-959CE96D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AF4C59F8-B770-44C4-B66C-87C98C453D66}"/>
</file>

<file path=customXml/itemProps2.xml><?xml version="1.0" encoding="utf-8"?>
<ds:datastoreItem xmlns:ds="http://schemas.openxmlformats.org/officeDocument/2006/customXml" ds:itemID="{A8148A37-FF9A-41E6-B6ED-38BF6B41B2E6}"/>
</file>

<file path=customXml/itemProps3.xml><?xml version="1.0" encoding="utf-8"?>
<ds:datastoreItem xmlns:ds="http://schemas.openxmlformats.org/officeDocument/2006/customXml" ds:itemID="{1AA5EB0F-F921-4F5E-AC1B-D741625B31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2023-09-20T14:11:00Z</dcterms:created>
  <dcterms:modified xsi:type="dcterms:W3CDTF">2023-09-20T14:23:00Z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