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0A" w:rsidRPr="00260C0A" w:rsidRDefault="00260C0A" w:rsidP="00260C0A">
      <w:pPr>
        <w:rPr>
          <w:rStyle w:val="Strong"/>
          <w:rFonts w:ascii="Calibri" w:hAnsi="Calibri"/>
          <w:b w:val="0"/>
          <w:color w:val="C00000"/>
          <w:szCs w:val="27"/>
        </w:rPr>
      </w:pPr>
      <w:r w:rsidRPr="00260C0A">
        <w:rPr>
          <w:rStyle w:val="Strong"/>
          <w:rFonts w:ascii="Calibri" w:hAnsi="Calibri"/>
          <w:b w:val="0"/>
          <w:color w:val="C00000"/>
          <w:szCs w:val="27"/>
        </w:rPr>
        <w:t xml:space="preserve">The following newsletter entry/advertisement can be used to reach </w:t>
      </w:r>
      <w:r w:rsidR="005613C7">
        <w:rPr>
          <w:rStyle w:val="Strong"/>
          <w:rFonts w:ascii="Calibri" w:hAnsi="Calibri"/>
          <w:b w:val="0"/>
          <w:color w:val="C00000"/>
          <w:szCs w:val="27"/>
        </w:rPr>
        <w:t>birth information specialists</w:t>
      </w:r>
      <w:r w:rsidR="004D1828">
        <w:rPr>
          <w:rStyle w:val="Strong"/>
          <w:rFonts w:ascii="Calibri" w:hAnsi="Calibri"/>
          <w:b w:val="0"/>
          <w:color w:val="C00000"/>
          <w:szCs w:val="27"/>
        </w:rPr>
        <w:t>, midwives, or nurses</w:t>
      </w:r>
      <w:r w:rsidRPr="00260C0A">
        <w:rPr>
          <w:rStyle w:val="Strong"/>
          <w:rFonts w:ascii="Calibri" w:hAnsi="Calibri"/>
          <w:b w:val="0"/>
          <w:color w:val="C00000"/>
          <w:szCs w:val="27"/>
        </w:rPr>
        <w:t>. Modify as necessary.</w:t>
      </w:r>
    </w:p>
    <w:p w:rsidR="00260C0A" w:rsidRPr="00260C0A" w:rsidRDefault="00260C0A" w:rsidP="000F49CC">
      <w:pPr>
        <w:autoSpaceDE w:val="0"/>
        <w:autoSpaceDN w:val="0"/>
        <w:adjustRightInd w:val="0"/>
        <w:spacing w:after="0" w:line="240" w:lineRule="auto"/>
        <w:rPr>
          <w:rFonts w:cs="HelveticaNeueLTStd-BdCn"/>
          <w:b/>
          <w:bCs/>
          <w:color w:val="005596"/>
          <w:szCs w:val="44"/>
        </w:rPr>
      </w:pPr>
    </w:p>
    <w:p w:rsidR="000F49CC" w:rsidRPr="00160A1D" w:rsidRDefault="000F49CC" w:rsidP="000F49CC">
      <w:pPr>
        <w:autoSpaceDE w:val="0"/>
        <w:autoSpaceDN w:val="0"/>
        <w:adjustRightInd w:val="0"/>
        <w:spacing w:after="0" w:line="240" w:lineRule="auto"/>
        <w:rPr>
          <w:rFonts w:cs="HelveticaNeueLTStd-BdCn"/>
          <w:b/>
          <w:bCs/>
          <w:color w:val="005596"/>
          <w:sz w:val="34"/>
          <w:szCs w:val="44"/>
        </w:rPr>
      </w:pPr>
      <w:r w:rsidRPr="00160A1D">
        <w:rPr>
          <w:rFonts w:cs="HelveticaNeueLTStd-BdCn"/>
          <w:b/>
          <w:bCs/>
          <w:color w:val="005596"/>
          <w:sz w:val="34"/>
          <w:szCs w:val="44"/>
        </w:rPr>
        <w:t xml:space="preserve">New e-Learning tool for </w:t>
      </w:r>
      <w:r w:rsidR="004D1828" w:rsidRPr="004D1828">
        <w:rPr>
          <w:rFonts w:cs="HelveticaNeueLTStd-BdCn"/>
          <w:b/>
          <w:bCs/>
          <w:color w:val="005596"/>
          <w:sz w:val="34"/>
          <w:szCs w:val="44"/>
          <w:highlight w:val="yellow"/>
        </w:rPr>
        <w:t>[</w:t>
      </w:r>
      <w:r w:rsidRPr="004D1828">
        <w:rPr>
          <w:rFonts w:cs="HelveticaNeueLTStd-BdCn"/>
          <w:b/>
          <w:bCs/>
          <w:color w:val="005596"/>
          <w:sz w:val="34"/>
          <w:szCs w:val="44"/>
          <w:highlight w:val="yellow"/>
        </w:rPr>
        <w:t>Birth Information Specialists</w:t>
      </w:r>
      <w:r w:rsidR="004D1828" w:rsidRPr="004D1828">
        <w:rPr>
          <w:rFonts w:cs="HelveticaNeueLTStd-BdCn"/>
          <w:b/>
          <w:bCs/>
          <w:color w:val="005596"/>
          <w:sz w:val="34"/>
          <w:szCs w:val="44"/>
          <w:highlight w:val="yellow"/>
        </w:rPr>
        <w:t>]</w:t>
      </w:r>
    </w:p>
    <w:p w:rsidR="000F49CC" w:rsidRPr="00160A1D" w:rsidRDefault="000F49CC" w:rsidP="000F49CC">
      <w:pPr>
        <w:autoSpaceDE w:val="0"/>
        <w:autoSpaceDN w:val="0"/>
        <w:adjustRightInd w:val="0"/>
        <w:spacing w:after="0" w:line="240" w:lineRule="auto"/>
        <w:rPr>
          <w:rFonts w:cs="HelveticaNeueLTStd-BdCn"/>
          <w:b/>
          <w:bCs/>
          <w:color w:val="005596"/>
        </w:rPr>
      </w:pPr>
    </w:p>
    <w:p w:rsidR="000F49CC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r w:rsidRPr="00160A1D">
        <w:rPr>
          <w:rFonts w:cs="BaskervilleURW-Reg"/>
          <w:color w:val="000000"/>
        </w:rPr>
        <w:t>A new e-Learning tool on completing the medical and health informat</w:t>
      </w:r>
      <w:r w:rsidR="00160A1D">
        <w:rPr>
          <w:rFonts w:cs="BaskervilleURW-Reg"/>
          <w:color w:val="000000"/>
        </w:rPr>
        <w:t xml:space="preserve">ion for the certificate of live </w:t>
      </w:r>
      <w:r w:rsidRPr="00160A1D">
        <w:rPr>
          <w:rFonts w:cs="BaskervilleURW-Reg"/>
          <w:color w:val="000000"/>
        </w:rPr>
        <w:t xml:space="preserve">birth is now available. This training is designed for birth information specialists, and </w:t>
      </w:r>
      <w:proofErr w:type="gramStart"/>
      <w:r w:rsidRPr="00160A1D">
        <w:rPr>
          <w:rFonts w:cs="BaskervilleURW-Reg"/>
          <w:color w:val="000000"/>
        </w:rPr>
        <w:t>others</w:t>
      </w:r>
      <w:proofErr w:type="gramEnd"/>
      <w:r w:rsidRPr="00160A1D">
        <w:rPr>
          <w:rFonts w:cs="BaskervilleURW-Reg"/>
          <w:color w:val="000000"/>
        </w:rPr>
        <w:t xml:space="preserve"> who are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responsible for gathering birth record information, including doctors, nurs</w:t>
      </w:r>
      <w:r w:rsidR="00160A1D">
        <w:rPr>
          <w:rFonts w:cs="BaskervilleURW-Reg"/>
          <w:color w:val="000000"/>
        </w:rPr>
        <w:t>es, and o</w:t>
      </w:r>
      <w:bookmarkStart w:id="0" w:name="_GoBack"/>
      <w:bookmarkEnd w:id="0"/>
      <w:r w:rsidR="00160A1D">
        <w:rPr>
          <w:rFonts w:cs="BaskervilleURW-Reg"/>
          <w:color w:val="000000"/>
        </w:rPr>
        <w:t xml:space="preserve">ffice staff, or anyone </w:t>
      </w:r>
      <w:r w:rsidRPr="00160A1D">
        <w:rPr>
          <w:rFonts w:cs="BaskervilleURW-Reg"/>
          <w:color w:val="000000"/>
        </w:rPr>
        <w:t>with an interest in the subject.</w:t>
      </w:r>
    </w:p>
    <w:p w:rsidR="00160A1D" w:rsidRPr="00160A1D" w:rsidRDefault="00160A1D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</w:p>
    <w:p w:rsidR="000F49CC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r w:rsidRPr="00160A1D">
        <w:rPr>
          <w:rFonts w:cs="BaskervilleURW-Reg"/>
          <w:color w:val="000000"/>
        </w:rPr>
        <w:t xml:space="preserve">This training is available </w:t>
      </w:r>
      <w:proofErr w:type="gramStart"/>
      <w:r w:rsidRPr="00160A1D">
        <w:rPr>
          <w:rFonts w:cs="BaskervilleURW-Reg"/>
          <w:color w:val="000000"/>
        </w:rPr>
        <w:t>for free</w:t>
      </w:r>
      <w:proofErr w:type="gramEnd"/>
      <w:r w:rsidRPr="00160A1D">
        <w:rPr>
          <w:rFonts w:cs="BaskervilleURW-Reg"/>
          <w:color w:val="000000"/>
        </w:rPr>
        <w:t xml:space="preserve"> on the web and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is estimated to take approximately 90 minutes to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complete. Developed by the National Center for Health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Statistics (NCHS) and local partners, this e-Learning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package is designed to help us all better understand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 xml:space="preserve">and improve the quality of birth data. </w:t>
      </w:r>
      <w:proofErr w:type="gramStart"/>
      <w:r w:rsidRPr="00160A1D">
        <w:rPr>
          <w:rFonts w:cs="BaskervilleURW-Reg"/>
          <w:color w:val="000000"/>
        </w:rPr>
        <w:t>The information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is aimed at a national audience and provides a great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overview for reporting this information.</w:t>
      </w:r>
      <w:proofErr w:type="gramEnd"/>
    </w:p>
    <w:p w:rsidR="00160A1D" w:rsidRPr="00160A1D" w:rsidRDefault="00160A1D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</w:p>
    <w:p w:rsidR="000F49CC" w:rsidRPr="00160A1D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r w:rsidRPr="00160A1D">
        <w:rPr>
          <w:rFonts w:cs="BaskervilleURW-Reg"/>
          <w:color w:val="000000"/>
        </w:rPr>
        <w:t>Since the training provides awareness of the importance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of quality data, it should be helpful for existing staff as</w:t>
      </w:r>
    </w:p>
    <w:p w:rsidR="000F49CC" w:rsidRPr="00160A1D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proofErr w:type="gramStart"/>
      <w:r w:rsidRPr="00160A1D">
        <w:rPr>
          <w:rFonts w:cs="BaskervilleURW-Reg"/>
          <w:color w:val="000000"/>
        </w:rPr>
        <w:t>well</w:t>
      </w:r>
      <w:proofErr w:type="gramEnd"/>
      <w:r w:rsidRPr="00160A1D">
        <w:rPr>
          <w:rFonts w:cs="BaskervilleURW-Reg"/>
          <w:color w:val="000000"/>
        </w:rPr>
        <w:t xml:space="preserve"> as new employees. This e-Learning session is well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>laid-out, educational, and continuing education units</w:t>
      </w:r>
    </w:p>
    <w:p w:rsidR="000F49CC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r w:rsidRPr="00160A1D">
        <w:rPr>
          <w:rFonts w:cs="BaskervilleURW-Reg"/>
          <w:color w:val="000000"/>
        </w:rPr>
        <w:t>(</w:t>
      </w:r>
      <w:r w:rsidR="005613C7">
        <w:rPr>
          <w:rFonts w:ascii="Calibri" w:hAnsi="Calibri"/>
          <w:sz w:val="21"/>
          <w:szCs w:val="21"/>
        </w:rPr>
        <w:t>CMEs, CNEs, CEUs, CPHs</w:t>
      </w:r>
      <w:r w:rsidRPr="00160A1D">
        <w:rPr>
          <w:rFonts w:cs="BaskervilleURW-Reg"/>
          <w:color w:val="000000"/>
        </w:rPr>
        <w:t>) are available.</w:t>
      </w:r>
    </w:p>
    <w:p w:rsidR="00160A1D" w:rsidRPr="00160A1D" w:rsidRDefault="00160A1D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</w:p>
    <w:p w:rsidR="000F49CC" w:rsidRDefault="000F49CC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  <w:r w:rsidRPr="00160A1D">
        <w:rPr>
          <w:rFonts w:cs="BaskervilleURW-Reg"/>
          <w:color w:val="000000"/>
        </w:rPr>
        <w:t xml:space="preserve">To access the training follow this link: </w:t>
      </w:r>
      <w:hyperlink r:id="rId4" w:history="1">
        <w:r w:rsidR="00160A1D" w:rsidRPr="003D5D69">
          <w:rPr>
            <w:rStyle w:val="Hyperlink"/>
            <w:rFonts w:cs="BaskervilleURW-Reg"/>
          </w:rPr>
          <w:t>http://www.cdc.gov/nchs/training/BirthCertificateElearning/</w:t>
        </w:r>
      </w:hyperlink>
      <w:r w:rsidR="00160A1D">
        <w:rPr>
          <w:rFonts w:cs="BaskervilleURW-Reg"/>
          <w:color w:val="005596"/>
        </w:rPr>
        <w:t xml:space="preserve">. </w:t>
      </w:r>
      <w:r w:rsidR="00160A1D">
        <w:rPr>
          <w:rFonts w:cs="BaskervilleURW-Reg"/>
          <w:color w:val="000000"/>
        </w:rPr>
        <w:t xml:space="preserve">If you </w:t>
      </w:r>
      <w:r w:rsidRPr="00160A1D">
        <w:rPr>
          <w:rFonts w:cs="BaskervilleURW-Reg"/>
          <w:color w:val="000000"/>
        </w:rPr>
        <w:t>are interested in taking the free training, feel free to do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 xml:space="preserve">so or to share the link </w:t>
      </w:r>
      <w:r w:rsidR="00160A1D">
        <w:rPr>
          <w:rFonts w:cs="BaskervilleURW-Reg"/>
          <w:color w:val="000000"/>
        </w:rPr>
        <w:t xml:space="preserve">with others. Please let us know </w:t>
      </w:r>
      <w:r w:rsidRPr="00160A1D">
        <w:rPr>
          <w:rFonts w:cs="BaskervilleURW-Reg"/>
          <w:color w:val="000000"/>
        </w:rPr>
        <w:t>what you think if you do take it. Feedback can be sent</w:t>
      </w:r>
      <w:r w:rsidR="00160A1D">
        <w:rPr>
          <w:rFonts w:cs="BaskervilleURW-Reg"/>
          <w:color w:val="000000"/>
        </w:rPr>
        <w:t xml:space="preserve"> </w:t>
      </w:r>
      <w:r w:rsidRPr="00160A1D">
        <w:rPr>
          <w:rFonts w:cs="BaskervilleURW-Reg"/>
          <w:color w:val="000000"/>
        </w:rPr>
        <w:t xml:space="preserve">to </w:t>
      </w:r>
      <w:r w:rsidR="00260C0A" w:rsidRPr="00260C0A">
        <w:rPr>
          <w:rFonts w:cs="BaskervilleURW-Reg"/>
          <w:color w:val="000000"/>
          <w:highlight w:val="yellow"/>
        </w:rPr>
        <w:t>[state employee]</w:t>
      </w:r>
      <w:r w:rsidRPr="00160A1D">
        <w:rPr>
          <w:rFonts w:cs="BaskervilleURW-Reg"/>
          <w:color w:val="000000"/>
        </w:rPr>
        <w:t xml:space="preserve"> at </w:t>
      </w:r>
      <w:r w:rsidR="00260C0A" w:rsidRPr="00260C0A">
        <w:rPr>
          <w:rFonts w:cs="BaskervilleURW-Reg"/>
          <w:color w:val="000000"/>
          <w:highlight w:val="yellow"/>
        </w:rPr>
        <w:t>[</w:t>
      </w:r>
      <w:r w:rsidR="00260C0A" w:rsidRPr="00260C0A">
        <w:rPr>
          <w:rFonts w:cs="BaskervilleURW-Reg"/>
          <w:highlight w:val="yellow"/>
        </w:rPr>
        <w:t>email address]</w:t>
      </w:r>
      <w:r w:rsidRPr="00260C0A">
        <w:rPr>
          <w:rFonts w:cs="BaskervilleURW-Reg"/>
        </w:rPr>
        <w:t xml:space="preserve"> </w:t>
      </w:r>
      <w:r w:rsidR="00160A1D">
        <w:rPr>
          <w:rFonts w:cs="BaskervilleURW-Reg"/>
          <w:color w:val="000000"/>
        </w:rPr>
        <w:t xml:space="preserve">or by </w:t>
      </w:r>
      <w:r w:rsidRPr="00160A1D">
        <w:rPr>
          <w:rFonts w:cs="BaskervilleURW-Reg"/>
          <w:color w:val="000000"/>
        </w:rPr>
        <w:t>calling her</w:t>
      </w:r>
      <w:r w:rsidR="00260C0A">
        <w:rPr>
          <w:rFonts w:cs="BaskervilleURW-Reg"/>
          <w:color w:val="000000"/>
        </w:rPr>
        <w:t>/him</w:t>
      </w:r>
      <w:r w:rsidRPr="00160A1D">
        <w:rPr>
          <w:rFonts w:cs="BaskervilleURW-Reg"/>
          <w:color w:val="000000"/>
        </w:rPr>
        <w:t xml:space="preserve"> at </w:t>
      </w:r>
      <w:r w:rsidR="00260C0A" w:rsidRPr="00260C0A">
        <w:rPr>
          <w:rFonts w:cs="BaskervilleURW-Reg"/>
          <w:color w:val="000000"/>
          <w:highlight w:val="yellow"/>
        </w:rPr>
        <w:t>[phone number]</w:t>
      </w:r>
      <w:r w:rsidRPr="00160A1D">
        <w:rPr>
          <w:rFonts w:cs="BaskervilleURW-Reg"/>
          <w:color w:val="000000"/>
        </w:rPr>
        <w:t>.</w:t>
      </w:r>
    </w:p>
    <w:p w:rsidR="00160A1D" w:rsidRPr="00160A1D" w:rsidRDefault="00160A1D" w:rsidP="000F49CC">
      <w:pPr>
        <w:autoSpaceDE w:val="0"/>
        <w:autoSpaceDN w:val="0"/>
        <w:adjustRightInd w:val="0"/>
        <w:spacing w:after="0" w:line="240" w:lineRule="auto"/>
        <w:rPr>
          <w:rFonts w:cs="BaskervilleURW-Reg"/>
          <w:color w:val="000000"/>
        </w:rPr>
      </w:pPr>
    </w:p>
    <w:sectPr w:rsidR="00160A1D" w:rsidRPr="00160A1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Std-B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URW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CC"/>
    <w:rsid w:val="000F49CC"/>
    <w:rsid w:val="00160A1D"/>
    <w:rsid w:val="00260C0A"/>
    <w:rsid w:val="002F3B59"/>
    <w:rsid w:val="004D1828"/>
    <w:rsid w:val="005613C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FD2C"/>
  <w15:chartTrackingRefBased/>
  <w15:docId w15:val="{BE23229C-AC23-4A53-A42D-CBF73DC0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A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60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nchs/training/BirthCertificateE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Osterman, Michelle (CDC/OPHSS/NCHS)</dc:creator>
  <cp:keywords/>
  <dc:description/>
  <cp:lastModifiedBy>Osterman, Michelle (CDC/OPHSS/NCHS)</cp:lastModifiedBy>
  <cp:revision>2</cp:revision>
  <dcterms:created xsi:type="dcterms:W3CDTF">2017-10-13T13:17:00Z</dcterms:created>
  <dcterms:modified xsi:type="dcterms:W3CDTF">2017-10-13T14:51:00Z</dcterms:modified>
</cp:coreProperties>
</file>