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DC57CC" w:rsidP="00706C32">
      <w:pPr>
        <w:spacing w:after="120" w:line="240" w:lineRule="auto"/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2518"/>
        <w:gridCol w:w="2161"/>
        <w:gridCol w:w="3690"/>
      </w:tblGrid>
      <w:tr w:rsidR="00100486" w:rsidTr="00D52402">
        <w:tc>
          <w:tcPr>
            <w:tcW w:w="10885" w:type="dxa"/>
            <w:gridSpan w:val="4"/>
            <w:shd w:val="clear" w:color="auto" w:fill="027766"/>
            <w:vAlign w:val="center"/>
          </w:tcPr>
          <w:p w:rsidR="00100486" w:rsidRPr="00100486" w:rsidRDefault="008855CB" w:rsidP="00426CCA">
            <w:pPr>
              <w:pStyle w:val="Heading2"/>
              <w:jc w:val="center"/>
            </w:pPr>
            <w:r>
              <w:t>Lockout-tagout posted procedure</w:t>
            </w:r>
          </w:p>
        </w:tc>
      </w:tr>
      <w:tr w:rsidR="005F4656" w:rsidTr="00D52402">
        <w:tc>
          <w:tcPr>
            <w:tcW w:w="2516" w:type="dxa"/>
          </w:tcPr>
          <w:p w:rsidR="005F4656" w:rsidRDefault="005F4656">
            <w:r>
              <w:t>I</w:t>
            </w:r>
            <w:bookmarkStart w:id="0" w:name="_GoBack"/>
            <w:bookmarkEnd w:id="0"/>
            <w:r>
              <w:t>D Number: M21451</w:t>
            </w:r>
          </w:p>
        </w:tc>
        <w:tc>
          <w:tcPr>
            <w:tcW w:w="4679" w:type="dxa"/>
            <w:gridSpan w:val="2"/>
          </w:tcPr>
          <w:p w:rsidR="005F4656" w:rsidRDefault="005F4656">
            <w:r>
              <w:t>Facility: Powder 2</w:t>
            </w:r>
          </w:p>
        </w:tc>
        <w:tc>
          <w:tcPr>
            <w:tcW w:w="3690" w:type="dxa"/>
          </w:tcPr>
          <w:p w:rsidR="005F4656" w:rsidRDefault="005F4656">
            <w:r>
              <w:t>Location: Dryer 4</w:t>
            </w:r>
          </w:p>
        </w:tc>
      </w:tr>
      <w:tr w:rsidR="005F4656" w:rsidTr="00D52402">
        <w:tc>
          <w:tcPr>
            <w:tcW w:w="2516" w:type="dxa"/>
          </w:tcPr>
          <w:p w:rsidR="005F4656" w:rsidRDefault="005F4656">
            <w:r>
              <w:t>Created: 2/1/2011</w:t>
            </w:r>
          </w:p>
        </w:tc>
        <w:tc>
          <w:tcPr>
            <w:tcW w:w="8369" w:type="dxa"/>
            <w:gridSpan w:val="3"/>
          </w:tcPr>
          <w:p w:rsidR="005F4656" w:rsidRDefault="005F4656">
            <w:r>
              <w:t>Description: West Front Chain Sweep M21451</w:t>
            </w:r>
          </w:p>
        </w:tc>
      </w:tr>
      <w:tr w:rsidR="005F4656" w:rsidTr="00D52402">
        <w:trPr>
          <w:trHeight w:val="310"/>
        </w:trPr>
        <w:tc>
          <w:tcPr>
            <w:tcW w:w="2516" w:type="dxa"/>
            <w:tcBorders>
              <w:bottom w:val="single" w:sz="4" w:space="0" w:color="auto"/>
            </w:tcBorders>
          </w:tcPr>
          <w:p w:rsidR="005F4656" w:rsidRDefault="005F4656">
            <w:r>
              <w:t>Revised: 2/1/2011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5F4656" w:rsidRDefault="005F4656"/>
        </w:tc>
        <w:tc>
          <w:tcPr>
            <w:tcW w:w="5851" w:type="dxa"/>
            <w:gridSpan w:val="2"/>
            <w:tcBorders>
              <w:bottom w:val="single" w:sz="4" w:space="0" w:color="auto"/>
            </w:tcBorders>
          </w:tcPr>
          <w:p w:rsidR="005F4656" w:rsidRDefault="005F4656"/>
        </w:tc>
      </w:tr>
    </w:tbl>
    <w:p w:rsidR="00DA20CF" w:rsidRDefault="00DA20CF" w:rsidP="00DA20CF">
      <w:pPr>
        <w:pStyle w:val="TableBreakSpace"/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2245"/>
        <w:gridCol w:w="1728"/>
        <w:gridCol w:w="1728"/>
        <w:gridCol w:w="1728"/>
        <w:gridCol w:w="1728"/>
        <w:gridCol w:w="1728"/>
      </w:tblGrid>
      <w:tr w:rsidR="008855CB" w:rsidTr="00EB4128">
        <w:tc>
          <w:tcPr>
            <w:tcW w:w="2245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404040" w:themeFill="text1" w:themeFillTint="BF"/>
            <w:vAlign w:val="center"/>
          </w:tcPr>
          <w:p w:rsidR="008855CB" w:rsidRDefault="008855CB" w:rsidP="00B548DE">
            <w:pPr>
              <w:pStyle w:val="Heading2"/>
              <w:jc w:val="center"/>
            </w:pPr>
            <w:r>
              <w:t>Lockout Points</w:t>
            </w:r>
          </w:p>
        </w:tc>
        <w:tc>
          <w:tcPr>
            <w:tcW w:w="8640" w:type="dxa"/>
            <w:gridSpan w:val="5"/>
            <w:tcBorders>
              <w:left w:val="single" w:sz="8" w:space="0" w:color="FFFFFF" w:themeColor="background1"/>
              <w:right w:val="single" w:sz="4" w:space="0" w:color="FFFFFF" w:themeColor="background1"/>
            </w:tcBorders>
            <w:shd w:val="clear" w:color="auto" w:fill="027766"/>
            <w:vAlign w:val="center"/>
          </w:tcPr>
          <w:p w:rsidR="008855CB" w:rsidRDefault="008855CB" w:rsidP="00B548DE">
            <w:pPr>
              <w:pStyle w:val="Heading2"/>
              <w:jc w:val="center"/>
            </w:pPr>
            <w:r>
              <w:t>Lockout Application</w:t>
            </w:r>
          </w:p>
        </w:tc>
      </w:tr>
      <w:tr w:rsidR="00EB4128" w:rsidTr="00EB4128">
        <w:trPr>
          <w:trHeight w:val="850"/>
        </w:trPr>
        <w:tc>
          <w:tcPr>
            <w:tcW w:w="2245" w:type="dxa"/>
            <w:tcBorders>
              <w:top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shd w:val="clear" w:color="auto" w:fill="404040" w:themeFill="text1" w:themeFillTint="BF"/>
          </w:tcPr>
          <w:p w:rsidR="008855CB" w:rsidRPr="00261D84" w:rsidRDefault="008855CB" w:rsidP="00261D84">
            <w:pPr>
              <w:jc w:val="center"/>
              <w:rPr>
                <w:sz w:val="44"/>
                <w:szCs w:val="44"/>
              </w:rPr>
            </w:pPr>
            <w:r w:rsidRPr="00D52402">
              <w:rPr>
                <w:color w:val="FFFFFF" w:themeColor="background1"/>
                <w:sz w:val="44"/>
                <w:szCs w:val="44"/>
              </w:rPr>
              <w:t>1</w:t>
            </w:r>
          </w:p>
        </w:tc>
        <w:tc>
          <w:tcPr>
            <w:tcW w:w="1728" w:type="dxa"/>
            <w:tcBorders>
              <w:left w:val="single" w:sz="8" w:space="0" w:color="FFFFFF" w:themeColor="background1"/>
              <w:bottom w:val="single" w:sz="4" w:space="0" w:color="auto"/>
            </w:tcBorders>
          </w:tcPr>
          <w:p w:rsidR="008855CB" w:rsidRDefault="008855CB" w:rsidP="00261D84">
            <w:pPr>
              <w:pStyle w:val="ListNumber"/>
            </w:pPr>
            <w:r>
              <w:t xml:space="preserve">Notify affected </w:t>
            </w:r>
            <w:r>
              <w:t>p</w:t>
            </w:r>
            <w:r>
              <w:t>ersonnel.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8855CB" w:rsidRDefault="008855CB" w:rsidP="00261D84">
            <w:pPr>
              <w:pStyle w:val="ListNumber"/>
            </w:pPr>
            <w:r>
              <w:t>Properly shut down machine.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8855CB" w:rsidRDefault="008855CB" w:rsidP="00261D84">
            <w:pPr>
              <w:pStyle w:val="ListNumber"/>
            </w:pPr>
            <w:r>
              <w:t>Isolate all energy sources.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8855CB" w:rsidRPr="00261D84" w:rsidRDefault="00261D84" w:rsidP="00261D84">
            <w:pPr>
              <w:pStyle w:val="ListNumber"/>
            </w:pPr>
            <w:r>
              <w:t xml:space="preserve">Apply lockout </w:t>
            </w:r>
            <w:r w:rsidR="008855CB">
              <w:t>devices, locks,</w:t>
            </w:r>
            <w:r>
              <w:t xml:space="preserve"> and </w:t>
            </w:r>
            <w:r w:rsidR="008855CB">
              <w:t>tags.</w:t>
            </w:r>
          </w:p>
        </w:tc>
        <w:tc>
          <w:tcPr>
            <w:tcW w:w="1728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8855CB" w:rsidRDefault="000D7815" w:rsidP="00261D84">
            <w:pPr>
              <w:pStyle w:val="ListNumber"/>
            </w:pPr>
            <w:r>
              <w:t>Verify total</w:t>
            </w:r>
            <w:r>
              <w:br/>
            </w:r>
            <w:r w:rsidR="00261D84">
              <w:t>de-energization of all sources.</w:t>
            </w:r>
          </w:p>
        </w:tc>
      </w:tr>
    </w:tbl>
    <w:p w:rsidR="005A746A" w:rsidRDefault="005A746A" w:rsidP="005A746A">
      <w:pPr>
        <w:pStyle w:val="TableBreakSpace"/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5630"/>
        <w:gridCol w:w="5255"/>
      </w:tblGrid>
      <w:tr w:rsidR="000D7815" w:rsidTr="00D52402">
        <w:tc>
          <w:tcPr>
            <w:tcW w:w="5442" w:type="dxa"/>
            <w:vAlign w:val="center"/>
          </w:tcPr>
          <w:p w:rsidR="000D7815" w:rsidRDefault="000D7815" w:rsidP="000D7815">
            <w:pPr>
              <w:jc w:val="center"/>
            </w:pPr>
            <w:r w:rsidRPr="000D7815">
              <w:t>M21451</w:t>
            </w:r>
          </w:p>
        </w:tc>
        <w:tc>
          <w:tcPr>
            <w:tcW w:w="5443" w:type="dxa"/>
            <w:vAlign w:val="center"/>
          </w:tcPr>
          <w:p w:rsidR="000D7815" w:rsidRDefault="000D7815" w:rsidP="000D7815">
            <w:pPr>
              <w:jc w:val="center"/>
            </w:pPr>
            <w:r w:rsidRPr="000D7815">
              <w:t>West Front Chain Sweep Gear Motor</w:t>
            </w:r>
          </w:p>
        </w:tc>
      </w:tr>
      <w:tr w:rsidR="000D7815" w:rsidTr="00D52402">
        <w:tc>
          <w:tcPr>
            <w:tcW w:w="5442" w:type="dxa"/>
          </w:tcPr>
          <w:p w:rsidR="000D7815" w:rsidRDefault="00EB730F">
            <w:r>
              <w:rPr>
                <w:noProof/>
              </w:rPr>
              <w:drawing>
                <wp:inline distT="0" distB="0" distL="0" distR="0" wp14:anchorId="27FD4799" wp14:editId="3AB087A2">
                  <wp:extent cx="3429000" cy="257251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MachineSpecificTemplate4Sign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57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3" w:type="dxa"/>
          </w:tcPr>
          <w:p w:rsidR="000D7815" w:rsidRDefault="00EB730F" w:rsidP="00EB73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501D88" wp14:editId="1989AF6B">
                  <wp:extent cx="1525560" cy="2569464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7MachineSpecificTemplate4Sign-2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76" b="1632"/>
                          <a:stretch/>
                        </pic:blipFill>
                        <pic:spPr bwMode="auto">
                          <a:xfrm>
                            <a:off x="0" y="0"/>
                            <a:ext cx="1525560" cy="2569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746A" w:rsidRDefault="005A746A" w:rsidP="005A746A">
      <w:pPr>
        <w:pStyle w:val="TableBreakSpace"/>
      </w:pPr>
    </w:p>
    <w:p w:rsidR="00514804" w:rsidRDefault="00514804" w:rsidP="005A746A">
      <w:pPr>
        <w:pStyle w:val="TableBreakSpace"/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single" w:sz="8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2721"/>
        <w:gridCol w:w="2721"/>
        <w:gridCol w:w="2722"/>
      </w:tblGrid>
      <w:tr w:rsidR="009719F0" w:rsidTr="00514804">
        <w:tc>
          <w:tcPr>
            <w:tcW w:w="2721" w:type="dxa"/>
            <w:tcBorders>
              <w:bottom w:val="nil"/>
            </w:tcBorders>
            <w:shd w:val="clear" w:color="auto" w:fill="404040" w:themeFill="text1" w:themeFillTint="BF"/>
            <w:vAlign w:val="center"/>
          </w:tcPr>
          <w:p w:rsidR="000D7815" w:rsidRDefault="001920C8" w:rsidP="00514804">
            <w:pPr>
              <w:pStyle w:val="Heading3"/>
              <w:jc w:val="center"/>
            </w:pPr>
            <w:r w:rsidRPr="001920C8">
              <w:t>Energy Source</w:t>
            </w:r>
          </w:p>
        </w:tc>
        <w:tc>
          <w:tcPr>
            <w:tcW w:w="2721" w:type="dxa"/>
            <w:tcBorders>
              <w:bottom w:val="nil"/>
            </w:tcBorders>
            <w:shd w:val="clear" w:color="auto" w:fill="404040" w:themeFill="text1" w:themeFillTint="BF"/>
            <w:vAlign w:val="center"/>
          </w:tcPr>
          <w:p w:rsidR="000D7815" w:rsidRDefault="001920C8" w:rsidP="00514804">
            <w:pPr>
              <w:pStyle w:val="Heading3"/>
              <w:jc w:val="center"/>
            </w:pPr>
            <w:r w:rsidRPr="001920C8">
              <w:t>Location</w:t>
            </w:r>
          </w:p>
        </w:tc>
        <w:tc>
          <w:tcPr>
            <w:tcW w:w="2721" w:type="dxa"/>
            <w:tcBorders>
              <w:bottom w:val="nil"/>
            </w:tcBorders>
            <w:shd w:val="clear" w:color="auto" w:fill="404040" w:themeFill="text1" w:themeFillTint="BF"/>
            <w:vAlign w:val="center"/>
          </w:tcPr>
          <w:p w:rsidR="000D7815" w:rsidRDefault="001920C8" w:rsidP="00514804">
            <w:pPr>
              <w:pStyle w:val="Heading3"/>
              <w:jc w:val="center"/>
            </w:pPr>
            <w:r w:rsidRPr="001920C8">
              <w:t>Method</w:t>
            </w:r>
          </w:p>
        </w:tc>
        <w:tc>
          <w:tcPr>
            <w:tcW w:w="2722" w:type="dxa"/>
            <w:tcBorders>
              <w:bottom w:val="nil"/>
            </w:tcBorders>
            <w:shd w:val="clear" w:color="auto" w:fill="404040" w:themeFill="text1" w:themeFillTint="BF"/>
            <w:vAlign w:val="center"/>
          </w:tcPr>
          <w:p w:rsidR="000D7815" w:rsidRDefault="001920C8" w:rsidP="00514804">
            <w:pPr>
              <w:pStyle w:val="Heading3"/>
              <w:jc w:val="center"/>
            </w:pPr>
            <w:r w:rsidRPr="001920C8">
              <w:t>Test</w:t>
            </w:r>
          </w:p>
        </w:tc>
      </w:tr>
      <w:tr w:rsidR="009719F0" w:rsidTr="00514804">
        <w:tc>
          <w:tcPr>
            <w:tcW w:w="2721" w:type="dxa"/>
            <w:tcBorders>
              <w:bottom w:val="single" w:sz="4" w:space="0" w:color="595959" w:themeColor="text1" w:themeTint="A6"/>
            </w:tcBorders>
            <w:shd w:val="clear" w:color="auto" w:fill="FF0000"/>
          </w:tcPr>
          <w:p w:rsidR="000D7815" w:rsidRPr="009719F0" w:rsidRDefault="009719F0" w:rsidP="009719F0">
            <w:pPr>
              <w:rPr>
                <w:rFonts w:asciiTheme="minorHAnsi" w:hAnsiTheme="minorHAnsi"/>
                <w:sz w:val="28"/>
                <w:szCs w:val="28"/>
              </w:rPr>
            </w:pPr>
            <w:r w:rsidRPr="009719F0">
              <w:rPr>
                <w:rFonts w:asciiTheme="minorHAnsi" w:hAnsiTheme="minorHAnsi"/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021BD9D" wp14:editId="1973FC64">
                  <wp:simplePos x="0" y="0"/>
                  <wp:positionH relativeFrom="column">
                    <wp:posOffset>305538</wp:posOffset>
                  </wp:positionH>
                  <wp:positionV relativeFrom="paragraph">
                    <wp:posOffset>142</wp:posOffset>
                  </wp:positionV>
                  <wp:extent cx="257175" cy="532130"/>
                  <wp:effectExtent l="0" t="0" r="9525" b="127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inkstockPhotos-502619095_electric icon_Artboard 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20C8" w:rsidRPr="009719F0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Electrical</w:t>
            </w:r>
          </w:p>
        </w:tc>
        <w:tc>
          <w:tcPr>
            <w:tcW w:w="2721" w:type="dxa"/>
            <w:tcBorders>
              <w:bottom w:val="single" w:sz="4" w:space="0" w:color="595959" w:themeColor="text1" w:themeTint="A6"/>
            </w:tcBorders>
          </w:tcPr>
          <w:p w:rsidR="000D7815" w:rsidRDefault="001920C8" w:rsidP="001920C8">
            <w:r>
              <w:t xml:space="preserve">Disconnect is located at the </w:t>
            </w:r>
            <w:r>
              <w:t>motor.</w:t>
            </w:r>
          </w:p>
        </w:tc>
        <w:tc>
          <w:tcPr>
            <w:tcW w:w="2721" w:type="dxa"/>
            <w:tcBorders>
              <w:bottom w:val="single" w:sz="4" w:space="0" w:color="595959" w:themeColor="text1" w:themeTint="A6"/>
            </w:tcBorders>
          </w:tcPr>
          <w:p w:rsidR="000D7815" w:rsidRDefault="001920C8" w:rsidP="001920C8">
            <w:r>
              <w:t xml:space="preserve">Turn Disconnect to the off </w:t>
            </w:r>
            <w:r>
              <w:t>position and apply lock</w:t>
            </w:r>
            <w:r>
              <w:t>out and</w:t>
            </w:r>
            <w:r>
              <w:t xml:space="preserve"> </w:t>
            </w:r>
            <w:r>
              <w:t>tagout.</w:t>
            </w:r>
          </w:p>
        </w:tc>
        <w:tc>
          <w:tcPr>
            <w:tcW w:w="2722" w:type="dxa"/>
            <w:tcBorders>
              <w:bottom w:val="single" w:sz="4" w:space="0" w:color="595959" w:themeColor="text1" w:themeTint="A6"/>
            </w:tcBorders>
          </w:tcPr>
          <w:p w:rsidR="000D7815" w:rsidRDefault="001920C8" w:rsidP="001920C8">
            <w:r>
              <w:t>Attempt to start the equipment to verify</w:t>
            </w:r>
            <w:r>
              <w:br/>
            </w:r>
            <w:r>
              <w:t>de-energization</w:t>
            </w:r>
          </w:p>
        </w:tc>
      </w:tr>
    </w:tbl>
    <w:p w:rsidR="002E2DEF" w:rsidRDefault="002E2DEF" w:rsidP="002E2DEF">
      <w:pPr>
        <w:pStyle w:val="TableBreakSpace"/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single" w:sz="4" w:space="0" w:color="595959" w:themeColor="text1" w:themeTint="A6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7"/>
      </w:tblGrid>
      <w:tr w:rsidR="00156CB6" w:rsidTr="00514804">
        <w:tc>
          <w:tcPr>
            <w:tcW w:w="10885" w:type="dxa"/>
            <w:gridSpan w:val="5"/>
            <w:shd w:val="clear" w:color="auto" w:fill="027766"/>
            <w:vAlign w:val="center"/>
          </w:tcPr>
          <w:p w:rsidR="00156CB6" w:rsidRDefault="00156CB6" w:rsidP="00B548DE">
            <w:pPr>
              <w:pStyle w:val="Heading2"/>
              <w:jc w:val="center"/>
            </w:pPr>
            <w:r>
              <w:t>Lockout Removal Process</w:t>
            </w:r>
          </w:p>
        </w:tc>
      </w:tr>
      <w:tr w:rsidR="00156CB6" w:rsidTr="00514804">
        <w:trPr>
          <w:trHeight w:val="796"/>
        </w:trPr>
        <w:tc>
          <w:tcPr>
            <w:tcW w:w="2177" w:type="dxa"/>
          </w:tcPr>
          <w:p w:rsidR="00156CB6" w:rsidRDefault="00C44B59" w:rsidP="00B548DE">
            <w:pPr>
              <w:pStyle w:val="ListNumber"/>
              <w:numPr>
                <w:ilvl w:val="0"/>
                <w:numId w:val="14"/>
              </w:numPr>
              <w:tabs>
                <w:tab w:val="clear" w:pos="227"/>
                <w:tab w:val="clear" w:pos="360"/>
                <w:tab w:val="num" w:pos="222"/>
              </w:tabs>
              <w:ind w:left="222" w:hanging="222"/>
            </w:pPr>
            <w:r w:rsidRPr="00C44B59">
              <w:t>Ensure all tools and items have been removed.</w:t>
            </w:r>
          </w:p>
        </w:tc>
        <w:tc>
          <w:tcPr>
            <w:tcW w:w="2177" w:type="dxa"/>
          </w:tcPr>
          <w:p w:rsidR="00156CB6" w:rsidRDefault="00B548DE" w:rsidP="00086651">
            <w:pPr>
              <w:pStyle w:val="ListNumber"/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Confirm that all employees are safely located.</w:t>
            </w:r>
          </w:p>
        </w:tc>
        <w:tc>
          <w:tcPr>
            <w:tcW w:w="2177" w:type="dxa"/>
          </w:tcPr>
          <w:p w:rsidR="00156CB6" w:rsidRPr="00B548DE" w:rsidRDefault="00514804" w:rsidP="00B548DE">
            <w:pPr>
              <w:pStyle w:val="ListNumber"/>
            </w:pPr>
            <w:r>
              <w:t>Verify that controls</w:t>
            </w:r>
            <w:r>
              <w:br/>
            </w:r>
            <w:r w:rsidR="00B548DE" w:rsidRPr="00B548DE">
              <w:t>are in neutral.</w:t>
            </w:r>
          </w:p>
        </w:tc>
        <w:tc>
          <w:tcPr>
            <w:tcW w:w="2177" w:type="dxa"/>
          </w:tcPr>
          <w:p w:rsidR="00156CB6" w:rsidRPr="00261D84" w:rsidRDefault="00B548DE" w:rsidP="00B548DE">
            <w:pPr>
              <w:pStyle w:val="ListNumber"/>
            </w:pPr>
            <w:r w:rsidRPr="00B548DE">
              <w:t>Remove lockout devices and reenergize machine.</w:t>
            </w:r>
          </w:p>
        </w:tc>
        <w:tc>
          <w:tcPr>
            <w:tcW w:w="2177" w:type="dxa"/>
          </w:tcPr>
          <w:p w:rsidR="00156CB6" w:rsidRPr="00B548DE" w:rsidRDefault="00B548DE" w:rsidP="00B548DE">
            <w:pPr>
              <w:pStyle w:val="ListNumber"/>
            </w:pPr>
            <w:r w:rsidRPr="00B548DE">
              <w:t>Notify affected employees that servicing is completed.</w:t>
            </w:r>
          </w:p>
        </w:tc>
      </w:tr>
    </w:tbl>
    <w:p w:rsidR="00156CB6" w:rsidRDefault="00156CB6"/>
    <w:sectPr w:rsidR="00156CB6" w:rsidSect="00AA729C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974" w:rsidRDefault="00F56974" w:rsidP="008B5D54">
      <w:pPr>
        <w:spacing w:after="0" w:line="240" w:lineRule="auto"/>
      </w:pPr>
      <w:r>
        <w:separator/>
      </w:r>
    </w:p>
  </w:endnote>
  <w:endnote w:type="continuationSeparator" w:id="0">
    <w:p w:rsidR="00F56974" w:rsidRDefault="00F5697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974" w:rsidRDefault="00F56974" w:rsidP="008B5D54">
      <w:pPr>
        <w:spacing w:after="0" w:line="240" w:lineRule="auto"/>
      </w:pPr>
      <w:r>
        <w:separator/>
      </w:r>
    </w:p>
  </w:footnote>
  <w:footnote w:type="continuationSeparator" w:id="0">
    <w:p w:rsidR="00F56974" w:rsidRDefault="00F5697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F56974">
    <w:pPr>
      <w:pStyle w:val="Header"/>
    </w:pPr>
    <w:r>
      <w:rPr>
        <w:noProof/>
      </w:rPr>
      <w:drawing>
        <wp:inline distT="0" distB="0" distL="0" distR="0">
          <wp:extent cx="6400800" cy="8509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ckout-tagout_banner_Artboard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E8AE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D4B7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9EF3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5E78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76A8B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860C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C0D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2A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7635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20D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238BF"/>
    <w:multiLevelType w:val="hybridMultilevel"/>
    <w:tmpl w:val="3F4EE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11910"/>
    <w:multiLevelType w:val="hybridMultilevel"/>
    <w:tmpl w:val="B880BBF4"/>
    <w:lvl w:ilvl="0" w:tplc="83361E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74"/>
    <w:rsid w:val="000D7815"/>
    <w:rsid w:val="000F3CBF"/>
    <w:rsid w:val="00100486"/>
    <w:rsid w:val="00156CB6"/>
    <w:rsid w:val="001920C8"/>
    <w:rsid w:val="002433D0"/>
    <w:rsid w:val="00261D84"/>
    <w:rsid w:val="0027790D"/>
    <w:rsid w:val="002E2DEF"/>
    <w:rsid w:val="00426CCA"/>
    <w:rsid w:val="00466C6C"/>
    <w:rsid w:val="004C0644"/>
    <w:rsid w:val="004D4C88"/>
    <w:rsid w:val="004F10B7"/>
    <w:rsid w:val="00514804"/>
    <w:rsid w:val="005626E8"/>
    <w:rsid w:val="005642D5"/>
    <w:rsid w:val="00595F87"/>
    <w:rsid w:val="005A746A"/>
    <w:rsid w:val="005F4656"/>
    <w:rsid w:val="00665C10"/>
    <w:rsid w:val="00674849"/>
    <w:rsid w:val="006A12A0"/>
    <w:rsid w:val="006C6578"/>
    <w:rsid w:val="00706C32"/>
    <w:rsid w:val="00727CCF"/>
    <w:rsid w:val="0077734D"/>
    <w:rsid w:val="008414FE"/>
    <w:rsid w:val="008619FD"/>
    <w:rsid w:val="008855CB"/>
    <w:rsid w:val="00891CFD"/>
    <w:rsid w:val="008B2F4F"/>
    <w:rsid w:val="008B5D54"/>
    <w:rsid w:val="008D5FD1"/>
    <w:rsid w:val="00907F0C"/>
    <w:rsid w:val="009708A6"/>
    <w:rsid w:val="009719F0"/>
    <w:rsid w:val="009728E8"/>
    <w:rsid w:val="00A52616"/>
    <w:rsid w:val="00AA729C"/>
    <w:rsid w:val="00B5285C"/>
    <w:rsid w:val="00B548DE"/>
    <w:rsid w:val="00B55735"/>
    <w:rsid w:val="00B608AC"/>
    <w:rsid w:val="00C16C4D"/>
    <w:rsid w:val="00C41EC4"/>
    <w:rsid w:val="00C44B59"/>
    <w:rsid w:val="00C62040"/>
    <w:rsid w:val="00CC3964"/>
    <w:rsid w:val="00D23C81"/>
    <w:rsid w:val="00D41C10"/>
    <w:rsid w:val="00D52402"/>
    <w:rsid w:val="00DA20CF"/>
    <w:rsid w:val="00DC57CC"/>
    <w:rsid w:val="00E60D8B"/>
    <w:rsid w:val="00EB4128"/>
    <w:rsid w:val="00EB730F"/>
    <w:rsid w:val="00EC7CFF"/>
    <w:rsid w:val="00F35603"/>
    <w:rsid w:val="00F44F1A"/>
    <w:rsid w:val="00F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77CCC87-DDE9-4958-B04D-EB56B8BB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8DE"/>
    <w:rPr>
      <w:rFonts w:ascii="Calibri Light" w:hAnsi="Calibri Light"/>
      <w:b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34D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caps/>
      <w:color w:val="02776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CCA"/>
    <w:pPr>
      <w:keepNext/>
      <w:keepLines/>
      <w:spacing w:before="40" w:after="0"/>
      <w:outlineLvl w:val="1"/>
    </w:pPr>
    <w:rPr>
      <w:rFonts w:eastAsiaTheme="majorEastAsia" w:cstheme="majorBidi"/>
      <w:caps/>
      <w:color w:val="FFFFFF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804"/>
    <w:pPr>
      <w:keepNext/>
      <w:keepLines/>
      <w:spacing w:before="40" w:after="0"/>
      <w:outlineLvl w:val="2"/>
    </w:pPr>
    <w:rPr>
      <w:rFonts w:eastAsiaTheme="majorEastAsia" w:cstheme="majorBidi"/>
      <w:color w:val="FFFFFF" w:themeColor="background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F5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7734D"/>
    <w:rPr>
      <w:rFonts w:ascii="Calibri Light" w:eastAsiaTheme="majorEastAsia" w:hAnsi="Calibri Light" w:cstheme="majorBidi"/>
      <w:b/>
      <w:caps/>
      <w:color w:val="02776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6CCA"/>
    <w:rPr>
      <w:rFonts w:ascii="Calibri Light" w:eastAsiaTheme="majorEastAsia" w:hAnsi="Calibri Light" w:cstheme="majorBidi"/>
      <w:b/>
      <w:caps/>
      <w:color w:val="FFFFFF" w:themeColor="background1"/>
      <w:sz w:val="26"/>
      <w:szCs w:val="26"/>
    </w:rPr>
  </w:style>
  <w:style w:type="paragraph" w:styleId="ListParagraph">
    <w:name w:val="List Paragraph"/>
    <w:basedOn w:val="Normal"/>
    <w:uiPriority w:val="34"/>
    <w:qFormat/>
    <w:rsid w:val="00D41C10"/>
    <w:pPr>
      <w:ind w:left="720"/>
      <w:contextualSpacing/>
    </w:pPr>
  </w:style>
  <w:style w:type="paragraph" w:customStyle="1" w:styleId="TableBreakSpace">
    <w:name w:val="Table Break Space"/>
    <w:basedOn w:val="Normal"/>
    <w:qFormat/>
    <w:rsid w:val="00D52402"/>
    <w:pPr>
      <w:spacing w:after="240" w:line="240" w:lineRule="auto"/>
    </w:pPr>
    <w:rPr>
      <w:sz w:val="16"/>
    </w:rPr>
  </w:style>
  <w:style w:type="character" w:styleId="Emphasis">
    <w:name w:val="Emphasis"/>
    <w:basedOn w:val="DefaultParagraphFont"/>
    <w:uiPriority w:val="20"/>
    <w:qFormat/>
    <w:rsid w:val="00C16C4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4D"/>
    <w:rPr>
      <w:rFonts w:ascii="Segoe UI" w:hAnsi="Segoe UI" w:cs="Segoe UI"/>
      <w:b/>
      <w:sz w:val="18"/>
      <w:szCs w:val="18"/>
    </w:rPr>
  </w:style>
  <w:style w:type="paragraph" w:styleId="ListNumber">
    <w:name w:val="List Number"/>
    <w:basedOn w:val="Normal"/>
    <w:uiPriority w:val="99"/>
    <w:unhideWhenUsed/>
    <w:rsid w:val="00D52402"/>
    <w:pPr>
      <w:numPr>
        <w:numId w:val="8"/>
      </w:numPr>
      <w:tabs>
        <w:tab w:val="clear" w:pos="360"/>
        <w:tab w:val="left" w:pos="227"/>
      </w:tabs>
      <w:spacing w:after="0" w:line="240" w:lineRule="auto"/>
      <w:ind w:left="230" w:hanging="230"/>
    </w:pPr>
  </w:style>
  <w:style w:type="paragraph" w:styleId="ListNumber2">
    <w:name w:val="List Number 2"/>
    <w:basedOn w:val="Normal"/>
    <w:uiPriority w:val="99"/>
    <w:unhideWhenUsed/>
    <w:rsid w:val="00C44B59"/>
    <w:pPr>
      <w:numPr>
        <w:numId w:val="9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14804"/>
    <w:rPr>
      <w:rFonts w:ascii="Calibri Light" w:eastAsiaTheme="majorEastAsia" w:hAnsi="Calibri Light" w:cstheme="majorBidi"/>
      <w:b/>
      <w:color w:val="FFFFFF" w:themeColor="background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7B39B-0DAD-4425-9B4C-EAA82E3C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Vanessa B. (CDC/NIOSH/EID)</dc:creator>
  <cp:keywords/>
  <dc:description/>
  <cp:lastModifiedBy>Williams, Vanessa B. (CDC/NIOSH/EID)</cp:lastModifiedBy>
  <cp:revision>2</cp:revision>
  <cp:lastPrinted>2016-05-17T20:05:00Z</cp:lastPrinted>
  <dcterms:created xsi:type="dcterms:W3CDTF">2016-05-18T17:04:00Z</dcterms:created>
  <dcterms:modified xsi:type="dcterms:W3CDTF">2016-05-18T17:04:00Z</dcterms:modified>
</cp:coreProperties>
</file>