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B29" w14:textId="77777777" w:rsidR="00E91371" w:rsidRDefault="00E91371" w:rsidP="00E91371">
      <w:pPr>
        <w:rPr>
          <w:lang w:val="en"/>
        </w:rPr>
      </w:pPr>
    </w:p>
    <w:p w14:paraId="48C03C20" w14:textId="77777777" w:rsidR="00E91371" w:rsidRPr="007E028F" w:rsidRDefault="00E91371" w:rsidP="00E91371">
      <w:pPr>
        <w:pStyle w:val="Heading2"/>
        <w:spacing w:line="240" w:lineRule="auto"/>
        <w:rPr>
          <w:b/>
          <w:bCs/>
          <w:color w:val="auto"/>
          <w:sz w:val="52"/>
          <w:szCs w:val="52"/>
        </w:rPr>
      </w:pPr>
      <w:r w:rsidRPr="007E028F">
        <w:rPr>
          <w:b/>
          <w:bCs/>
          <w:noProof/>
          <w:color w:val="auto"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6CADEE61" wp14:editId="679EEB82">
            <wp:simplePos x="0" y="0"/>
            <wp:positionH relativeFrom="column">
              <wp:posOffset>-66675</wp:posOffset>
            </wp:positionH>
            <wp:positionV relativeFrom="paragraph">
              <wp:posOffset>-302260</wp:posOffset>
            </wp:positionV>
            <wp:extent cx="7198360" cy="1114425"/>
            <wp:effectExtent l="0" t="0" r="2540" b="9525"/>
            <wp:wrapNone/>
            <wp:docPr id="1" name="Picture 1" descr="header art" title="artif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28F">
        <w:rPr>
          <w:b/>
          <w:bCs/>
          <w:color w:val="auto"/>
          <w:sz w:val="52"/>
          <w:szCs w:val="52"/>
        </w:rPr>
        <w:t xml:space="preserve">Public Health Informatics Fellowship Program </w:t>
      </w:r>
    </w:p>
    <w:p w14:paraId="11CF755D" w14:textId="77777777" w:rsidR="00E91371" w:rsidRDefault="00E91371" w:rsidP="00E91371">
      <w:pPr>
        <w:pStyle w:val="Heading2"/>
        <w:spacing w:line="240" w:lineRule="auto"/>
        <w:rPr>
          <w:color w:val="auto"/>
        </w:rPr>
      </w:pPr>
      <w:r w:rsidRPr="00242CF2">
        <w:rPr>
          <w:color w:val="auto"/>
        </w:rPr>
        <w:t>Application Checklist</w:t>
      </w:r>
    </w:p>
    <w:p w14:paraId="5ED62D2D" w14:textId="77777777" w:rsidR="00E91371" w:rsidRDefault="00E91371" w:rsidP="00E91371">
      <w:pPr>
        <w:pStyle w:val="Heading2"/>
        <w:rPr>
          <w:lang w:val="en"/>
        </w:rPr>
      </w:pPr>
    </w:p>
    <w:p w14:paraId="5990009F" w14:textId="0CA1D926" w:rsidR="00E91371" w:rsidRDefault="002B709D" w:rsidP="00E91371">
      <w:pPr>
        <w:pStyle w:val="Heading2"/>
        <w:rPr>
          <w:lang w:val="en"/>
        </w:rPr>
      </w:pPr>
      <w:r>
        <w:rPr>
          <w:lang w:val="en"/>
        </w:rPr>
        <w:t xml:space="preserve">Education and </w:t>
      </w:r>
      <w:r w:rsidR="00E91371">
        <w:rPr>
          <w:lang w:val="en"/>
        </w:rPr>
        <w:t>Transcripts</w:t>
      </w:r>
    </w:p>
    <w:p w14:paraId="0474B579" w14:textId="4DE84874" w:rsidR="00E91371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All applications require PDF copies of</w:t>
      </w:r>
      <w:r w:rsidR="008A6326">
        <w:rPr>
          <w:sz w:val="24"/>
          <w:szCs w:val="28"/>
          <w:lang w:val="en"/>
        </w:rPr>
        <w:t xml:space="preserve"> </w:t>
      </w:r>
      <w:r w:rsidRPr="00BD12A9">
        <w:rPr>
          <w:b/>
          <w:bCs/>
          <w:sz w:val="24"/>
          <w:szCs w:val="28"/>
          <w:u w:val="single"/>
          <w:lang w:val="en"/>
        </w:rPr>
        <w:t>unofficial transcripts</w:t>
      </w:r>
      <w:r>
        <w:rPr>
          <w:sz w:val="24"/>
          <w:szCs w:val="28"/>
          <w:lang w:val="en"/>
        </w:rPr>
        <w:t xml:space="preserve"> for all degrees</w:t>
      </w:r>
      <w:r w:rsidR="009A1A0E">
        <w:rPr>
          <w:sz w:val="24"/>
          <w:szCs w:val="28"/>
          <w:lang w:val="en"/>
        </w:rPr>
        <w:t>, whether</w:t>
      </w:r>
      <w:r w:rsidR="008A6326">
        <w:rPr>
          <w:sz w:val="24"/>
          <w:szCs w:val="28"/>
          <w:lang w:val="en"/>
        </w:rPr>
        <w:t xml:space="preserve"> completed or</w:t>
      </w:r>
      <w:r>
        <w:rPr>
          <w:sz w:val="24"/>
          <w:szCs w:val="28"/>
          <w:lang w:val="en"/>
        </w:rPr>
        <w:t xml:space="preserve"> in progress.</w:t>
      </w:r>
    </w:p>
    <w:p w14:paraId="0C62910B" w14:textId="2DE313EA" w:rsidR="00E91371" w:rsidRDefault="00E645D7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 w:rsidRPr="008A6326">
        <w:rPr>
          <w:b/>
          <w:bCs/>
          <w:sz w:val="24"/>
          <w:szCs w:val="28"/>
          <w:u w:val="single"/>
          <w:lang w:val="en"/>
        </w:rPr>
        <w:t xml:space="preserve">Unofficial </w:t>
      </w:r>
      <w:r w:rsidR="00E91371" w:rsidRPr="008A6326">
        <w:rPr>
          <w:b/>
          <w:bCs/>
          <w:sz w:val="24"/>
          <w:szCs w:val="28"/>
          <w:u w:val="single"/>
          <w:lang w:val="en"/>
        </w:rPr>
        <w:t>Transcripts</w:t>
      </w:r>
      <w:r>
        <w:rPr>
          <w:sz w:val="24"/>
          <w:szCs w:val="28"/>
          <w:lang w:val="en"/>
        </w:rPr>
        <w:t xml:space="preserve"> are provided by the applicant and</w:t>
      </w:r>
      <w:r w:rsidR="00E91371">
        <w:rPr>
          <w:sz w:val="24"/>
          <w:szCs w:val="28"/>
          <w:lang w:val="en"/>
        </w:rPr>
        <w:t xml:space="preserve"> must include the degree of study, courses taken, grades, and graduation date.</w:t>
      </w:r>
    </w:p>
    <w:p w14:paraId="3C62FB4F" w14:textId="77777777" w:rsidR="00E91371" w:rsidRDefault="00E91371" w:rsidP="00E91371">
      <w:pPr>
        <w:pStyle w:val="ListParagraph"/>
        <w:spacing w:after="0"/>
        <w:ind w:left="1440"/>
        <w:rPr>
          <w:sz w:val="24"/>
          <w:szCs w:val="28"/>
          <w:lang w:val="en"/>
        </w:rPr>
      </w:pPr>
    </w:p>
    <w:p w14:paraId="3C4FD4E6" w14:textId="77777777" w:rsidR="00E91371" w:rsidRPr="004C12CA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If accepted to PHIFP, CDC must receive an </w:t>
      </w:r>
      <w:r w:rsidRPr="009D200D">
        <w:rPr>
          <w:b/>
          <w:bCs/>
          <w:sz w:val="24"/>
          <w:szCs w:val="28"/>
          <w:u w:val="single"/>
          <w:lang w:val="en"/>
        </w:rPr>
        <w:t>official transcript</w:t>
      </w:r>
      <w:r>
        <w:rPr>
          <w:sz w:val="24"/>
          <w:szCs w:val="28"/>
          <w:lang w:val="en"/>
        </w:rPr>
        <w:t xml:space="preserve"> by </w:t>
      </w:r>
      <w:r w:rsidRPr="004C12CA">
        <w:rPr>
          <w:b/>
          <w:bCs/>
          <w:sz w:val="24"/>
          <w:szCs w:val="28"/>
          <w:lang w:val="en"/>
        </w:rPr>
        <w:t>June 30</w:t>
      </w:r>
      <w:r w:rsidRPr="004C12CA">
        <w:rPr>
          <w:b/>
          <w:bCs/>
          <w:sz w:val="24"/>
          <w:szCs w:val="28"/>
          <w:vertAlign w:val="superscript"/>
          <w:lang w:val="en"/>
        </w:rPr>
        <w:t>th</w:t>
      </w:r>
      <w:r>
        <w:rPr>
          <w:b/>
          <w:bCs/>
          <w:sz w:val="24"/>
          <w:szCs w:val="28"/>
          <w:vertAlign w:val="superscript"/>
          <w:lang w:val="en"/>
        </w:rPr>
        <w:t xml:space="preserve"> </w:t>
      </w:r>
      <w:r w:rsidRPr="004C12CA">
        <w:rPr>
          <w:sz w:val="24"/>
          <w:szCs w:val="28"/>
          <w:lang w:val="en"/>
        </w:rPr>
        <w:t xml:space="preserve">of the fellowship year. </w:t>
      </w:r>
    </w:p>
    <w:p w14:paraId="5DA7552B" w14:textId="77777777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 w:rsidRPr="009D200D">
        <w:rPr>
          <w:b/>
          <w:bCs/>
          <w:sz w:val="24"/>
          <w:szCs w:val="28"/>
          <w:u w:val="single"/>
          <w:lang w:val="en"/>
        </w:rPr>
        <w:t>Official transcripts</w:t>
      </w:r>
      <w:r>
        <w:rPr>
          <w:sz w:val="24"/>
          <w:szCs w:val="28"/>
          <w:lang w:val="en"/>
        </w:rPr>
        <w:t xml:space="preserve"> are sent from your educational institution directly to the CDC.</w:t>
      </w:r>
      <w:r>
        <w:rPr>
          <w:sz w:val="24"/>
          <w:szCs w:val="28"/>
          <w:lang w:val="en"/>
        </w:rPr>
        <w:tab/>
      </w:r>
    </w:p>
    <w:p w14:paraId="777B35C0" w14:textId="77777777" w:rsidR="00E91371" w:rsidRDefault="00E91371" w:rsidP="00E91371">
      <w:pPr>
        <w:pStyle w:val="ListParagraph"/>
        <w:spacing w:after="0"/>
        <w:ind w:left="1440"/>
        <w:rPr>
          <w:sz w:val="24"/>
          <w:szCs w:val="28"/>
          <w:lang w:val="en"/>
        </w:rPr>
      </w:pPr>
    </w:p>
    <w:p w14:paraId="4CC9EC81" w14:textId="0368C7D5" w:rsidR="00E91371" w:rsidRPr="00062BD3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If your qualifying</w:t>
      </w:r>
      <w:r w:rsidR="00162D70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 xml:space="preserve">degree was obtained at a non-U.S. </w:t>
      </w:r>
      <w:r w:rsidR="00885E1C">
        <w:rPr>
          <w:sz w:val="24"/>
          <w:szCs w:val="24"/>
          <w:lang w:val="en"/>
        </w:rPr>
        <w:t>institution</w:t>
      </w:r>
      <w:r>
        <w:rPr>
          <w:sz w:val="24"/>
          <w:szCs w:val="24"/>
          <w:lang w:val="en"/>
        </w:rPr>
        <w:t xml:space="preserve">, you must also provide </w:t>
      </w:r>
      <w:r w:rsidR="009A1A0E">
        <w:rPr>
          <w:sz w:val="24"/>
          <w:szCs w:val="24"/>
          <w:lang w:val="en"/>
        </w:rPr>
        <w:t>a course-by-course</w:t>
      </w:r>
      <w:r w:rsidRPr="00062BD3">
        <w:rPr>
          <w:sz w:val="24"/>
          <w:szCs w:val="24"/>
          <w:lang w:val="en"/>
        </w:rPr>
        <w:t xml:space="preserve"> academic credential evaluat</w:t>
      </w:r>
      <w:r>
        <w:rPr>
          <w:sz w:val="24"/>
          <w:szCs w:val="24"/>
          <w:lang w:val="en"/>
        </w:rPr>
        <w:t>i</w:t>
      </w:r>
      <w:r w:rsidRPr="00062BD3">
        <w:rPr>
          <w:sz w:val="24"/>
          <w:szCs w:val="24"/>
          <w:lang w:val="en"/>
        </w:rPr>
        <w:t xml:space="preserve">on for </w:t>
      </w:r>
      <w:r w:rsidRPr="008A6326">
        <w:rPr>
          <w:b/>
          <w:bCs/>
          <w:sz w:val="24"/>
          <w:szCs w:val="24"/>
          <w:u w:val="single"/>
          <w:lang w:val="en"/>
        </w:rPr>
        <w:t>all earned degrees</w:t>
      </w:r>
      <w:r w:rsidRPr="00062BD3">
        <w:rPr>
          <w:sz w:val="24"/>
          <w:szCs w:val="24"/>
          <w:lang w:val="en"/>
        </w:rPr>
        <w:t xml:space="preserve"> </w:t>
      </w:r>
      <w:r w:rsidRPr="00293521">
        <w:rPr>
          <w:b/>
          <w:bCs/>
          <w:sz w:val="24"/>
          <w:szCs w:val="24"/>
          <w:u w:val="single"/>
          <w:lang w:val="en"/>
        </w:rPr>
        <w:t>(e.g., Doctoral, Medical, Master’s degree, PharmD, etc.)</w:t>
      </w:r>
      <w:r w:rsidRPr="00062BD3">
        <w:rPr>
          <w:sz w:val="24"/>
          <w:szCs w:val="24"/>
          <w:lang w:val="en"/>
        </w:rPr>
        <w:t xml:space="preserve"> obtained at non-U.S. academic Institutions. </w:t>
      </w:r>
    </w:p>
    <w:p w14:paraId="7982DE1C" w14:textId="77777777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This requirement applies to all applicants regardless of your citizenship status.</w:t>
      </w:r>
    </w:p>
    <w:p w14:paraId="2C8FE2CA" w14:textId="30543345" w:rsidR="00E91371" w:rsidRDefault="009357B3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Your</w:t>
      </w:r>
      <w:r w:rsidR="009A1A0E">
        <w:rPr>
          <w:sz w:val="24"/>
          <w:szCs w:val="24"/>
          <w:lang w:val="en"/>
        </w:rPr>
        <w:t xml:space="preserve"> academic credential evaluation must be </w:t>
      </w:r>
      <w:r>
        <w:rPr>
          <w:sz w:val="24"/>
          <w:szCs w:val="24"/>
          <w:lang w:val="en"/>
        </w:rPr>
        <w:t xml:space="preserve">completed by </w:t>
      </w:r>
      <w:r w:rsidR="009A1A0E">
        <w:rPr>
          <w:sz w:val="24"/>
          <w:szCs w:val="24"/>
          <w:lang w:val="en"/>
        </w:rPr>
        <w:t xml:space="preserve">a member of the National Association of Credential Evaluation Services (NACES).  </w:t>
      </w:r>
      <w:r w:rsidR="00E91371">
        <w:rPr>
          <w:sz w:val="24"/>
          <w:szCs w:val="24"/>
          <w:lang w:val="en"/>
        </w:rPr>
        <w:t>For more information about the academic credentialling evaluation</w:t>
      </w:r>
      <w:r w:rsidR="009A1A0E">
        <w:rPr>
          <w:sz w:val="24"/>
          <w:szCs w:val="24"/>
          <w:lang w:val="en"/>
        </w:rPr>
        <w:t xml:space="preserve"> and for a list of member organizations</w:t>
      </w:r>
      <w:r w:rsidR="00E91371">
        <w:rPr>
          <w:sz w:val="24"/>
          <w:szCs w:val="24"/>
          <w:lang w:val="en"/>
        </w:rPr>
        <w:t xml:space="preserve"> please visit the </w:t>
      </w:r>
      <w:hyperlink r:id="rId12" w:history="1">
        <w:r w:rsidR="00E91371" w:rsidRPr="002065B3">
          <w:rPr>
            <w:rStyle w:val="Hyperlink"/>
            <w:sz w:val="24"/>
            <w:szCs w:val="24"/>
            <w:lang w:val="en"/>
          </w:rPr>
          <w:t xml:space="preserve"> </w:t>
        </w:r>
        <w:r w:rsidR="009A1A0E">
          <w:rPr>
            <w:rStyle w:val="Hyperlink"/>
            <w:sz w:val="24"/>
            <w:szCs w:val="24"/>
            <w:lang w:val="en"/>
          </w:rPr>
          <w:t>Please visit the NACES website</w:t>
        </w:r>
      </w:hyperlink>
      <w:r w:rsidR="009A1A0E">
        <w:rPr>
          <w:rStyle w:val="Hyperlink"/>
          <w:sz w:val="24"/>
          <w:szCs w:val="24"/>
          <w:lang w:val="en"/>
        </w:rPr>
        <w:t>.</w:t>
      </w:r>
    </w:p>
    <w:p w14:paraId="26FC3AB9" w14:textId="6D582EF6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4"/>
          <w:lang w:val="en"/>
        </w:rPr>
      </w:pPr>
      <w:r w:rsidRPr="008A6326">
        <w:rPr>
          <w:b/>
          <w:bCs/>
          <w:sz w:val="24"/>
          <w:szCs w:val="24"/>
          <w:u w:val="single"/>
          <w:lang w:val="en"/>
        </w:rPr>
        <w:t xml:space="preserve">All transcript evaluations should be uploaded </w:t>
      </w:r>
      <w:r w:rsidR="009A1A0E">
        <w:rPr>
          <w:b/>
          <w:bCs/>
          <w:sz w:val="24"/>
          <w:szCs w:val="24"/>
          <w:u w:val="single"/>
          <w:lang w:val="en"/>
        </w:rPr>
        <w:t>to</w:t>
      </w:r>
      <w:r w:rsidRPr="008A6326">
        <w:rPr>
          <w:b/>
          <w:bCs/>
          <w:sz w:val="24"/>
          <w:szCs w:val="24"/>
          <w:u w:val="single"/>
          <w:lang w:val="en"/>
        </w:rPr>
        <w:t xml:space="preserve"> the PHIFP application portal</w:t>
      </w:r>
      <w:r w:rsidR="007851BD">
        <w:rPr>
          <w:b/>
          <w:bCs/>
          <w:sz w:val="24"/>
          <w:szCs w:val="24"/>
          <w:u w:val="single"/>
          <w:lang w:val="en"/>
        </w:rPr>
        <w:t xml:space="preserve"> by the application deadline</w:t>
      </w:r>
      <w:r>
        <w:rPr>
          <w:sz w:val="24"/>
          <w:szCs w:val="24"/>
          <w:lang w:val="en"/>
        </w:rPr>
        <w:t xml:space="preserve">. If you have any questions about this </w:t>
      </w:r>
      <w:r w:rsidR="00885E1C">
        <w:rPr>
          <w:sz w:val="24"/>
          <w:szCs w:val="24"/>
          <w:lang w:val="en"/>
        </w:rPr>
        <w:t>process,</w:t>
      </w:r>
      <w:r>
        <w:rPr>
          <w:sz w:val="24"/>
          <w:szCs w:val="24"/>
          <w:lang w:val="en"/>
        </w:rPr>
        <w:t xml:space="preserve"> please contact PHIFP at</w:t>
      </w:r>
      <w:r w:rsidR="000B6148">
        <w:rPr>
          <w:sz w:val="24"/>
          <w:szCs w:val="24"/>
          <w:lang w:val="en"/>
        </w:rPr>
        <w:t>:</w:t>
      </w:r>
      <w:r>
        <w:rPr>
          <w:sz w:val="24"/>
          <w:szCs w:val="24"/>
          <w:lang w:val="en"/>
        </w:rPr>
        <w:t xml:space="preserve"> </w:t>
      </w:r>
      <w:hyperlink r:id="rId13" w:history="1">
        <w:r w:rsidRPr="00302E4E">
          <w:rPr>
            <w:rStyle w:val="Hyperlink"/>
            <w:sz w:val="24"/>
            <w:szCs w:val="24"/>
            <w:lang w:val="en"/>
          </w:rPr>
          <w:t>PHIFP@cdc.gov</w:t>
        </w:r>
      </w:hyperlink>
      <w:r>
        <w:rPr>
          <w:sz w:val="24"/>
          <w:szCs w:val="24"/>
          <w:lang w:val="en"/>
        </w:rPr>
        <w:t xml:space="preserve"> </w:t>
      </w:r>
    </w:p>
    <w:p w14:paraId="35658ECB" w14:textId="77777777" w:rsidR="00E91371" w:rsidRPr="007E028F" w:rsidRDefault="00E91371" w:rsidP="00E91371">
      <w:pPr>
        <w:pStyle w:val="ListParagraph"/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</w:p>
    <w:p w14:paraId="1423D572" w14:textId="77777777" w:rsidR="00E91371" w:rsidRDefault="00E91371" w:rsidP="00E91371">
      <w:pPr>
        <w:pStyle w:val="Heading2"/>
        <w:rPr>
          <w:lang w:val="en"/>
        </w:rPr>
      </w:pPr>
      <w:r>
        <w:rPr>
          <w:lang w:val="en"/>
        </w:rPr>
        <w:t>Work and Volunteer Experience</w:t>
      </w:r>
    </w:p>
    <w:p w14:paraId="3DC025C5" w14:textId="51970540" w:rsidR="00E91371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Include documentation </w:t>
      </w:r>
      <w:r w:rsidR="00DE5CD2">
        <w:rPr>
          <w:sz w:val="24"/>
          <w:szCs w:val="28"/>
          <w:lang w:val="en"/>
        </w:rPr>
        <w:t xml:space="preserve">of </w:t>
      </w:r>
      <w:r w:rsidR="00791213">
        <w:rPr>
          <w:sz w:val="24"/>
          <w:szCs w:val="28"/>
          <w:lang w:val="en"/>
        </w:rPr>
        <w:t>all</w:t>
      </w:r>
      <w:r>
        <w:rPr>
          <w:sz w:val="24"/>
          <w:szCs w:val="28"/>
          <w:lang w:val="en"/>
        </w:rPr>
        <w:t xml:space="preserve"> applicable public health informatics, research and </w:t>
      </w:r>
      <w:r w:rsidR="00885E1C">
        <w:rPr>
          <w:sz w:val="24"/>
          <w:szCs w:val="28"/>
          <w:lang w:val="en"/>
        </w:rPr>
        <w:t>evaluation</w:t>
      </w:r>
      <w:r>
        <w:rPr>
          <w:sz w:val="24"/>
          <w:szCs w:val="28"/>
          <w:lang w:val="en"/>
        </w:rPr>
        <w:t>, data science</w:t>
      </w:r>
      <w:r w:rsidR="005A6DE2">
        <w:rPr>
          <w:sz w:val="24"/>
          <w:szCs w:val="28"/>
          <w:lang w:val="en"/>
        </w:rPr>
        <w:t>,</w:t>
      </w:r>
      <w:r>
        <w:rPr>
          <w:sz w:val="24"/>
          <w:szCs w:val="28"/>
          <w:lang w:val="en"/>
        </w:rPr>
        <w:t xml:space="preserve"> and volunteer activities that you have completed during or after completing your educational requirements. </w:t>
      </w:r>
    </w:p>
    <w:p w14:paraId="0F75C89E" w14:textId="29B149E2" w:rsidR="00E91371" w:rsidRPr="00E5118A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Applicants should, include: the position title, description of their roles, responsibilities, and accomplishments, location, and employment dates (Start/End Date including month and year). </w:t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</w:p>
    <w:p w14:paraId="349E04E7" w14:textId="77777777" w:rsidR="00E91371" w:rsidRDefault="00E91371" w:rsidP="00E91371">
      <w:pPr>
        <w:pStyle w:val="Heading2"/>
        <w:rPr>
          <w:lang w:val="en"/>
        </w:rPr>
      </w:pPr>
      <w:r>
        <w:rPr>
          <w:lang w:val="en"/>
        </w:rPr>
        <w:t>Additional Training and Skills</w:t>
      </w:r>
    </w:p>
    <w:p w14:paraId="2D2EF1E7" w14:textId="557E0215" w:rsidR="00E91371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Provide documentation of any additional online or in-person training</w:t>
      </w:r>
      <w:r w:rsidR="00A547F0">
        <w:rPr>
          <w:sz w:val="24"/>
          <w:szCs w:val="28"/>
          <w:lang w:val="en"/>
        </w:rPr>
        <w:t xml:space="preserve"> completed</w:t>
      </w:r>
      <w:r w:rsidR="00B66F9B">
        <w:rPr>
          <w:sz w:val="24"/>
          <w:szCs w:val="28"/>
          <w:lang w:val="en"/>
        </w:rPr>
        <w:t>.</w:t>
      </w:r>
    </w:p>
    <w:p w14:paraId="7D02F88A" w14:textId="4760DEE8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Online training may be completed on MOOCs platforms or </w:t>
      </w:r>
      <w:r w:rsidR="00DE5CD2">
        <w:rPr>
          <w:sz w:val="24"/>
          <w:szCs w:val="28"/>
          <w:lang w:val="en"/>
        </w:rPr>
        <w:t xml:space="preserve">online </w:t>
      </w:r>
      <w:r>
        <w:rPr>
          <w:sz w:val="24"/>
          <w:szCs w:val="28"/>
          <w:lang w:val="en"/>
        </w:rPr>
        <w:t xml:space="preserve">through universities.  </w:t>
      </w:r>
    </w:p>
    <w:p w14:paraId="7605CD3A" w14:textId="398E45DB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lastRenderedPageBreak/>
        <w:t xml:space="preserve">In-person training may be completed </w:t>
      </w:r>
      <w:r w:rsidR="008A6326">
        <w:rPr>
          <w:sz w:val="24"/>
          <w:szCs w:val="28"/>
          <w:lang w:val="en"/>
        </w:rPr>
        <w:t xml:space="preserve">at </w:t>
      </w:r>
      <w:r>
        <w:rPr>
          <w:sz w:val="24"/>
          <w:szCs w:val="28"/>
          <w:lang w:val="en"/>
        </w:rPr>
        <w:t xml:space="preserve">conferences or professional development seminars. </w:t>
      </w:r>
    </w:p>
    <w:p w14:paraId="5163DF10" w14:textId="51B55940" w:rsidR="008A6326" w:rsidRDefault="00E91371" w:rsidP="00C56118">
      <w:pPr>
        <w:pStyle w:val="ListParagraph"/>
        <w:spacing w:after="0"/>
        <w:ind w:left="216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  <w:r>
        <w:rPr>
          <w:sz w:val="24"/>
          <w:szCs w:val="28"/>
          <w:lang w:val="en"/>
        </w:rPr>
        <w:tab/>
      </w:r>
    </w:p>
    <w:p w14:paraId="26F7F4F4" w14:textId="0B337D8A" w:rsidR="00E91371" w:rsidRPr="008A6326" w:rsidRDefault="00E91371" w:rsidP="008A6326">
      <w:pPr>
        <w:pStyle w:val="ListParagraph"/>
        <w:spacing w:after="0"/>
        <w:ind w:left="2160"/>
        <w:rPr>
          <w:sz w:val="24"/>
          <w:szCs w:val="28"/>
          <w:lang w:val="en"/>
        </w:rPr>
      </w:pPr>
      <w:r w:rsidRPr="008A6326">
        <w:rPr>
          <w:sz w:val="24"/>
          <w:szCs w:val="28"/>
          <w:lang w:val="en"/>
        </w:rPr>
        <w:tab/>
      </w:r>
    </w:p>
    <w:p w14:paraId="117CED97" w14:textId="5FAC4020" w:rsidR="00E91371" w:rsidRDefault="00E91371" w:rsidP="00E91371">
      <w:pPr>
        <w:pStyle w:val="Heading2"/>
        <w:rPr>
          <w:lang w:val="en"/>
        </w:rPr>
      </w:pPr>
      <w:r>
        <w:rPr>
          <w:lang w:val="en"/>
        </w:rPr>
        <w:t>Research</w:t>
      </w:r>
      <w:r w:rsidR="007123FF">
        <w:rPr>
          <w:lang w:val="en"/>
        </w:rPr>
        <w:t>/Evaluation</w:t>
      </w:r>
      <w:r>
        <w:rPr>
          <w:lang w:val="en"/>
        </w:rPr>
        <w:t xml:space="preserve"> Requirements</w:t>
      </w:r>
    </w:p>
    <w:p w14:paraId="00B36F22" w14:textId="7F715109" w:rsidR="00E91371" w:rsidRPr="00C35F80" w:rsidRDefault="00E91371" w:rsidP="00E91371">
      <w:pPr>
        <w:pStyle w:val="ListParagraph"/>
        <w:numPr>
          <w:ilvl w:val="0"/>
          <w:numId w:val="6"/>
        </w:numPr>
        <w:spacing w:after="0"/>
        <w:rPr>
          <w:lang w:val="en"/>
        </w:rPr>
      </w:pPr>
      <w:r>
        <w:rPr>
          <w:sz w:val="24"/>
          <w:szCs w:val="24"/>
          <w:lang w:val="en"/>
        </w:rPr>
        <w:t>D</w:t>
      </w:r>
      <w:r w:rsidRPr="005E4771">
        <w:rPr>
          <w:sz w:val="24"/>
          <w:szCs w:val="24"/>
          <w:lang w:val="en"/>
        </w:rPr>
        <w:t xml:space="preserve">ocumentation </w:t>
      </w:r>
      <w:r>
        <w:rPr>
          <w:sz w:val="24"/>
          <w:szCs w:val="24"/>
          <w:lang w:val="en"/>
        </w:rPr>
        <w:t>of</w:t>
      </w:r>
      <w:r w:rsidRPr="005E4771">
        <w:rPr>
          <w:sz w:val="24"/>
          <w:szCs w:val="24"/>
          <w:lang w:val="en"/>
        </w:rPr>
        <w:t xml:space="preserve"> any research or evaluation </w:t>
      </w:r>
      <w:r>
        <w:rPr>
          <w:sz w:val="24"/>
          <w:szCs w:val="24"/>
          <w:lang w:val="en"/>
        </w:rPr>
        <w:t>experience</w:t>
      </w:r>
      <w:r w:rsidRPr="005E4771">
        <w:rPr>
          <w:sz w:val="24"/>
          <w:szCs w:val="24"/>
          <w:lang w:val="en"/>
        </w:rPr>
        <w:t xml:space="preserve"> that </w:t>
      </w:r>
      <w:r>
        <w:rPr>
          <w:sz w:val="24"/>
          <w:szCs w:val="24"/>
          <w:lang w:val="en"/>
        </w:rPr>
        <w:t>candidates</w:t>
      </w:r>
      <w:r w:rsidRPr="005E4771">
        <w:rPr>
          <w:sz w:val="24"/>
          <w:szCs w:val="24"/>
          <w:lang w:val="en"/>
        </w:rPr>
        <w:t xml:space="preserve"> have completed during or after </w:t>
      </w:r>
      <w:r>
        <w:rPr>
          <w:sz w:val="24"/>
          <w:szCs w:val="24"/>
          <w:lang w:val="en"/>
        </w:rPr>
        <w:t>their</w:t>
      </w:r>
      <w:r w:rsidRPr="005E4771">
        <w:rPr>
          <w:sz w:val="24"/>
          <w:szCs w:val="24"/>
          <w:lang w:val="en"/>
        </w:rPr>
        <w:t xml:space="preserve"> academic training</w:t>
      </w:r>
      <w:r>
        <w:rPr>
          <w:sz w:val="24"/>
          <w:szCs w:val="24"/>
          <w:lang w:val="en"/>
        </w:rPr>
        <w:t xml:space="preserve"> should be identified</w:t>
      </w:r>
      <w:r w:rsidRPr="005E4771">
        <w:rPr>
          <w:sz w:val="24"/>
          <w:szCs w:val="24"/>
          <w:lang w:val="en"/>
        </w:rPr>
        <w:t xml:space="preserve">. </w:t>
      </w:r>
    </w:p>
    <w:p w14:paraId="6C7212FD" w14:textId="5399CBD5" w:rsidR="00E91371" w:rsidRPr="005A6DE2" w:rsidRDefault="00E91371" w:rsidP="003B2359">
      <w:pPr>
        <w:pStyle w:val="ListParagraph"/>
        <w:numPr>
          <w:ilvl w:val="2"/>
          <w:numId w:val="6"/>
        </w:numPr>
        <w:spacing w:after="0"/>
        <w:rPr>
          <w:lang w:val="en"/>
        </w:rPr>
      </w:pPr>
      <w:r w:rsidRPr="005A6DE2">
        <w:rPr>
          <w:sz w:val="24"/>
          <w:szCs w:val="24"/>
          <w:lang w:val="en"/>
        </w:rPr>
        <w:t xml:space="preserve">Items documenting research and evaluation projects </w:t>
      </w:r>
      <w:r w:rsidR="008A6326" w:rsidRPr="005A6DE2">
        <w:rPr>
          <w:sz w:val="24"/>
          <w:szCs w:val="24"/>
          <w:lang w:val="en"/>
        </w:rPr>
        <w:t xml:space="preserve">may </w:t>
      </w:r>
      <w:proofErr w:type="gramStart"/>
      <w:r w:rsidRPr="005A6DE2">
        <w:rPr>
          <w:sz w:val="24"/>
          <w:szCs w:val="24"/>
          <w:lang w:val="en"/>
        </w:rPr>
        <w:t>include:</w:t>
      </w:r>
      <w:proofErr w:type="gramEnd"/>
      <w:r w:rsidR="005A6DE2">
        <w:rPr>
          <w:sz w:val="24"/>
          <w:szCs w:val="24"/>
          <w:lang w:val="en"/>
        </w:rPr>
        <w:t xml:space="preserve"> p</w:t>
      </w:r>
      <w:r w:rsidRPr="005A6DE2">
        <w:rPr>
          <w:sz w:val="24"/>
          <w:szCs w:val="24"/>
          <w:lang w:val="en"/>
        </w:rPr>
        <w:t xml:space="preserve">ublications, presentations, working papers, </w:t>
      </w:r>
      <w:r w:rsidR="00FF5AB3" w:rsidRPr="005A6DE2">
        <w:rPr>
          <w:sz w:val="24"/>
          <w:szCs w:val="24"/>
          <w:lang w:val="en"/>
        </w:rPr>
        <w:t xml:space="preserve">graduate thesis, </w:t>
      </w:r>
      <w:r w:rsidRPr="005A6DE2">
        <w:rPr>
          <w:sz w:val="24"/>
          <w:szCs w:val="24"/>
          <w:lang w:val="en"/>
        </w:rPr>
        <w:t xml:space="preserve">reports, grants, and honor awards. </w:t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  <w:r w:rsidRPr="005A6DE2">
        <w:rPr>
          <w:sz w:val="24"/>
          <w:szCs w:val="24"/>
          <w:lang w:val="en"/>
        </w:rPr>
        <w:tab/>
      </w:r>
    </w:p>
    <w:p w14:paraId="6F4F56BD" w14:textId="77777777" w:rsidR="00E91371" w:rsidRDefault="00E91371" w:rsidP="00E91371">
      <w:pPr>
        <w:pStyle w:val="Heading2"/>
        <w:rPr>
          <w:lang w:val="en"/>
        </w:rPr>
      </w:pPr>
      <w:r>
        <w:rPr>
          <w:lang w:val="en"/>
        </w:rPr>
        <w:t>Personal Statement</w:t>
      </w:r>
    </w:p>
    <w:p w14:paraId="51BF80FA" w14:textId="77777777" w:rsidR="00E91371" w:rsidRPr="00F273AA" w:rsidRDefault="00E91371" w:rsidP="00E91371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Personal statements should be formatted as a brief essay (1000 words or less) and describe what influenced you to consider a career in public health and informatics as well as how the fellowship will help you to achieve your career goals.  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</w:p>
    <w:p w14:paraId="3AC3DB73" w14:textId="77777777" w:rsidR="00E91371" w:rsidRDefault="00E91371" w:rsidP="00E91371">
      <w:pPr>
        <w:pStyle w:val="Heading2"/>
        <w:rPr>
          <w:lang w:val="en"/>
        </w:rPr>
      </w:pPr>
      <w:r>
        <w:rPr>
          <w:lang w:val="en"/>
        </w:rPr>
        <w:t>Standardized Letters of Recommendations (SLOR)</w:t>
      </w:r>
    </w:p>
    <w:p w14:paraId="06C6A272" w14:textId="43452248" w:rsidR="00E91371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A minimum of three letters of recommendation from person</w:t>
      </w:r>
      <w:r w:rsidR="00C3092C">
        <w:rPr>
          <w:sz w:val="24"/>
          <w:szCs w:val="28"/>
          <w:lang w:val="en"/>
        </w:rPr>
        <w:t>s</w:t>
      </w:r>
      <w:r>
        <w:rPr>
          <w:sz w:val="24"/>
          <w:szCs w:val="28"/>
          <w:lang w:val="en"/>
        </w:rPr>
        <w:t xml:space="preserve"> familiar with your academic and professional </w:t>
      </w:r>
      <w:r w:rsidR="00791213">
        <w:rPr>
          <w:sz w:val="24"/>
          <w:szCs w:val="28"/>
          <w:lang w:val="en"/>
        </w:rPr>
        <w:t>achievements</w:t>
      </w:r>
      <w:r>
        <w:rPr>
          <w:sz w:val="24"/>
          <w:szCs w:val="28"/>
          <w:lang w:val="en"/>
        </w:rPr>
        <w:t xml:space="preserve">, aspirations, personal qualities, and other professional attributes are required. </w:t>
      </w:r>
    </w:p>
    <w:p w14:paraId="0D52B6D3" w14:textId="77777777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PHIFP strongly suggests that o</w:t>
      </w:r>
      <w:r w:rsidRPr="00C97F64">
        <w:rPr>
          <w:sz w:val="24"/>
          <w:szCs w:val="28"/>
          <w:lang w:val="en"/>
        </w:rPr>
        <w:t xml:space="preserve">ne letter of recommendation be from a current or former supervisor or professor. </w:t>
      </w:r>
    </w:p>
    <w:p w14:paraId="393C741A" w14:textId="4E2D9201" w:rsidR="00E91371" w:rsidRPr="00C97F64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At least two letters of recommendation must be from persons who are not currently employed at CDC</w:t>
      </w:r>
    </w:p>
    <w:p w14:paraId="5F3ECCCE" w14:textId="5AA96F34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Please avoid requesting letters from </w:t>
      </w:r>
      <w:r w:rsidR="005A6DE2">
        <w:rPr>
          <w:sz w:val="24"/>
          <w:szCs w:val="28"/>
          <w:lang w:val="en"/>
        </w:rPr>
        <w:t>co-workers</w:t>
      </w:r>
      <w:r>
        <w:rPr>
          <w:sz w:val="24"/>
          <w:szCs w:val="28"/>
          <w:lang w:val="en"/>
        </w:rPr>
        <w:t xml:space="preserve"> or friends</w:t>
      </w:r>
    </w:p>
    <w:p w14:paraId="0743DFFE" w14:textId="77777777" w:rsidR="00E91371" w:rsidRDefault="00E91371" w:rsidP="00E91371">
      <w:pPr>
        <w:pStyle w:val="ListParagraph"/>
        <w:numPr>
          <w:ilvl w:val="1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Recommendations must be:</w:t>
      </w:r>
    </w:p>
    <w:p w14:paraId="51F4CEFE" w14:textId="77777777" w:rsidR="00E91371" w:rsidRDefault="00E91371" w:rsidP="00E91371">
      <w:pPr>
        <w:pStyle w:val="ListParagraph"/>
        <w:numPr>
          <w:ilvl w:val="2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Specific to the PHIFP application</w:t>
      </w:r>
    </w:p>
    <w:p w14:paraId="37B5B732" w14:textId="77777777" w:rsidR="00E91371" w:rsidRDefault="00E91371" w:rsidP="00E91371">
      <w:pPr>
        <w:pStyle w:val="ListParagraph"/>
        <w:numPr>
          <w:ilvl w:val="2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Written in English </w:t>
      </w:r>
    </w:p>
    <w:p w14:paraId="5141D999" w14:textId="6473DFBB" w:rsidR="00E91371" w:rsidRDefault="005A6DE2" w:rsidP="00E91371">
      <w:pPr>
        <w:pStyle w:val="ListParagraph"/>
        <w:numPr>
          <w:ilvl w:val="2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>Submitted via the PHIFP application portal</w:t>
      </w:r>
      <w:r w:rsidR="006A7486">
        <w:rPr>
          <w:sz w:val="24"/>
          <w:szCs w:val="28"/>
          <w:lang w:val="en"/>
        </w:rPr>
        <w:t xml:space="preserve"> by the specified </w:t>
      </w:r>
      <w:proofErr w:type="gramStart"/>
      <w:r w:rsidR="006A7486">
        <w:rPr>
          <w:sz w:val="24"/>
          <w:szCs w:val="28"/>
          <w:lang w:val="en"/>
        </w:rPr>
        <w:t>date</w:t>
      </w:r>
      <w:proofErr w:type="gramEnd"/>
    </w:p>
    <w:p w14:paraId="32E101FD" w14:textId="409C4BB8" w:rsidR="00E91371" w:rsidRPr="00EE0AF0" w:rsidRDefault="00E91371" w:rsidP="00E913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Please inform </w:t>
      </w:r>
      <w:r w:rsidRPr="00C97F64">
        <w:rPr>
          <w:rFonts w:eastAsia="Times New Roman" w:cstheme="minorHAnsi"/>
          <w:color w:val="000000"/>
          <w:sz w:val="24"/>
          <w:szCs w:val="24"/>
        </w:rPr>
        <w:t xml:space="preserve">recommenders </w:t>
      </w:r>
      <w:r>
        <w:rPr>
          <w:rFonts w:eastAsia="Times New Roman" w:cstheme="minorHAnsi"/>
          <w:color w:val="000000"/>
          <w:sz w:val="24"/>
          <w:szCs w:val="24"/>
        </w:rPr>
        <w:t>that</w:t>
      </w:r>
      <w:r w:rsidRPr="00C97F64">
        <w:rPr>
          <w:rFonts w:eastAsia="Times New Roman" w:cstheme="minorHAnsi"/>
          <w:color w:val="000000"/>
          <w:sz w:val="24"/>
          <w:szCs w:val="24"/>
        </w:rPr>
        <w:t xml:space="preserve"> you </w:t>
      </w:r>
      <w:r>
        <w:rPr>
          <w:rFonts w:eastAsia="Times New Roman" w:cstheme="minorHAnsi"/>
          <w:color w:val="000000"/>
          <w:sz w:val="24"/>
          <w:szCs w:val="24"/>
        </w:rPr>
        <w:t>will be</w:t>
      </w:r>
      <w:r w:rsidRPr="00C97F64">
        <w:rPr>
          <w:rFonts w:eastAsia="Times New Roman" w:cstheme="minorHAnsi"/>
          <w:color w:val="000000"/>
          <w:sz w:val="24"/>
          <w:szCs w:val="24"/>
        </w:rPr>
        <w:t xml:space="preserve"> requesting a </w:t>
      </w:r>
      <w:r>
        <w:rPr>
          <w:rFonts w:eastAsia="Times New Roman" w:cstheme="minorHAnsi"/>
          <w:color w:val="000000"/>
          <w:sz w:val="24"/>
          <w:szCs w:val="24"/>
        </w:rPr>
        <w:t xml:space="preserve">standardized letter of </w:t>
      </w:r>
      <w:r w:rsidRPr="00C97F64">
        <w:rPr>
          <w:rFonts w:eastAsia="Times New Roman" w:cstheme="minorHAnsi"/>
          <w:color w:val="000000"/>
          <w:sz w:val="24"/>
          <w:szCs w:val="24"/>
        </w:rPr>
        <w:t xml:space="preserve">recommendation </w:t>
      </w:r>
      <w:r>
        <w:rPr>
          <w:rFonts w:eastAsia="Times New Roman" w:cstheme="minorHAnsi"/>
          <w:color w:val="000000"/>
          <w:sz w:val="24"/>
          <w:szCs w:val="24"/>
        </w:rPr>
        <w:t xml:space="preserve">(SLOR) from them </w:t>
      </w:r>
      <w:r w:rsidRPr="00C97F64">
        <w:rPr>
          <w:rFonts w:eastAsia="Times New Roman" w:cstheme="minorHAnsi"/>
          <w:color w:val="000000"/>
          <w:sz w:val="24"/>
          <w:szCs w:val="24"/>
        </w:rPr>
        <w:t xml:space="preserve">and to expect an email with a link to the online form that they should use to complete the </w:t>
      </w:r>
      <w:r>
        <w:rPr>
          <w:rFonts w:eastAsia="Times New Roman" w:cstheme="minorHAnsi"/>
          <w:color w:val="000000"/>
          <w:sz w:val="24"/>
          <w:szCs w:val="24"/>
        </w:rPr>
        <w:t>SLOR</w:t>
      </w:r>
      <w:r w:rsidRPr="00C97F64"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EE0AF0">
        <w:rPr>
          <w:sz w:val="24"/>
          <w:szCs w:val="28"/>
          <w:lang w:val="en"/>
        </w:rPr>
        <w:tab/>
      </w:r>
      <w:r w:rsidRPr="00EE0AF0">
        <w:rPr>
          <w:sz w:val="24"/>
          <w:szCs w:val="28"/>
          <w:lang w:val="en"/>
        </w:rPr>
        <w:tab/>
      </w:r>
      <w:r w:rsidRPr="00EE0AF0">
        <w:rPr>
          <w:sz w:val="24"/>
          <w:szCs w:val="28"/>
          <w:lang w:val="en"/>
        </w:rPr>
        <w:tab/>
      </w:r>
    </w:p>
    <w:p w14:paraId="7D1608C5" w14:textId="77777777" w:rsidR="00E91371" w:rsidRDefault="00E91371" w:rsidP="00E91371">
      <w:pPr>
        <w:pStyle w:val="Heading2"/>
        <w:rPr>
          <w:lang w:val="en"/>
        </w:rPr>
      </w:pPr>
      <w:r>
        <w:rPr>
          <w:lang w:val="en"/>
        </w:rPr>
        <w:t>Self-Assessment of Skills</w:t>
      </w:r>
    </w:p>
    <w:p w14:paraId="515B60CE" w14:textId="64D417C8" w:rsidR="00E91371" w:rsidRDefault="00E91371" w:rsidP="00E91371">
      <w:pPr>
        <w:pStyle w:val="ListParagraph"/>
        <w:numPr>
          <w:ilvl w:val="0"/>
          <w:numId w:val="7"/>
        </w:numPr>
        <w:spacing w:after="0"/>
        <w:rPr>
          <w:sz w:val="24"/>
          <w:szCs w:val="28"/>
          <w:lang w:val="en"/>
        </w:rPr>
      </w:pPr>
      <w:r>
        <w:rPr>
          <w:sz w:val="24"/>
          <w:szCs w:val="28"/>
          <w:lang w:val="en"/>
        </w:rPr>
        <w:t xml:space="preserve">PHIFP asks all candidates to complete a self-assessment of skills as </w:t>
      </w:r>
      <w:r w:rsidR="00791213">
        <w:rPr>
          <w:sz w:val="24"/>
          <w:szCs w:val="28"/>
          <w:lang w:val="en"/>
        </w:rPr>
        <w:t>a part</w:t>
      </w:r>
      <w:r>
        <w:rPr>
          <w:sz w:val="24"/>
          <w:szCs w:val="28"/>
          <w:lang w:val="en"/>
        </w:rPr>
        <w:t xml:space="preserve"> of the application process. </w:t>
      </w:r>
      <w:r w:rsidR="00625826">
        <w:rPr>
          <w:sz w:val="24"/>
          <w:szCs w:val="28"/>
          <w:lang w:val="en"/>
        </w:rPr>
        <w:t xml:space="preserve">When applicable, please provide examples of your skills. </w:t>
      </w:r>
      <w:r>
        <w:rPr>
          <w:sz w:val="24"/>
          <w:szCs w:val="28"/>
          <w:lang w:val="en"/>
        </w:rPr>
        <w:t>This self-assessment allows helps the program identify the best-fit candidates for host-</w:t>
      </w:r>
      <w:proofErr w:type="gramStart"/>
      <w:r>
        <w:rPr>
          <w:sz w:val="24"/>
          <w:szCs w:val="28"/>
          <w:lang w:val="en"/>
        </w:rPr>
        <w:t>sites</w:t>
      </w:r>
      <w:r w:rsidR="00117717">
        <w:rPr>
          <w:sz w:val="24"/>
          <w:szCs w:val="28"/>
          <w:lang w:val="en"/>
        </w:rPr>
        <w:t>, and</w:t>
      </w:r>
      <w:proofErr w:type="gramEnd"/>
      <w:r w:rsidR="00696C6C">
        <w:rPr>
          <w:sz w:val="24"/>
          <w:szCs w:val="28"/>
          <w:lang w:val="en"/>
        </w:rPr>
        <w:t xml:space="preserve"> support the</w:t>
      </w:r>
      <w:r w:rsidR="00117717">
        <w:rPr>
          <w:sz w:val="24"/>
          <w:szCs w:val="28"/>
          <w:lang w:val="en"/>
        </w:rPr>
        <w:t xml:space="preserve"> applicant’s training needs</w:t>
      </w:r>
      <w:r>
        <w:rPr>
          <w:sz w:val="24"/>
          <w:szCs w:val="28"/>
          <w:lang w:val="en"/>
        </w:rPr>
        <w:t>.</w:t>
      </w:r>
    </w:p>
    <w:p w14:paraId="399DA6C3" w14:textId="77777777" w:rsidR="00E91371" w:rsidRPr="00B51B70" w:rsidRDefault="00E91371" w:rsidP="00E91371">
      <w:pPr>
        <w:rPr>
          <w:lang w:val="en"/>
        </w:rPr>
      </w:pPr>
    </w:p>
    <w:p w14:paraId="5F651E5E" w14:textId="36FB9C50" w:rsidR="00DC57CC" w:rsidRPr="00400A2D" w:rsidRDefault="00625826" w:rsidP="006740DC">
      <w:pPr>
        <w:rPr>
          <w:sz w:val="24"/>
          <w:szCs w:val="24"/>
        </w:rPr>
      </w:pPr>
      <w:r w:rsidRPr="00400A2D">
        <w:rPr>
          <w:sz w:val="24"/>
          <w:szCs w:val="24"/>
        </w:rPr>
        <w:t xml:space="preserve">For more information, please contact </w:t>
      </w:r>
      <w:hyperlink r:id="rId14" w:history="1">
        <w:r w:rsidR="00400A2D" w:rsidRPr="000D41F5">
          <w:rPr>
            <w:rStyle w:val="Hyperlink"/>
            <w:sz w:val="24"/>
            <w:szCs w:val="24"/>
          </w:rPr>
          <w:t>phifp@CDC.gov</w:t>
        </w:r>
      </w:hyperlink>
      <w:r w:rsidRPr="00400A2D">
        <w:rPr>
          <w:sz w:val="24"/>
          <w:szCs w:val="24"/>
        </w:rPr>
        <w:t>.</w:t>
      </w:r>
      <w:r w:rsidR="00400A2D">
        <w:rPr>
          <w:sz w:val="24"/>
          <w:szCs w:val="24"/>
        </w:rPr>
        <w:t xml:space="preserve"> </w:t>
      </w:r>
    </w:p>
    <w:sectPr w:rsidR="00DC57CC" w:rsidRPr="00400A2D" w:rsidSect="003D38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AA5F" w14:textId="77777777" w:rsidR="00832F35" w:rsidRDefault="00832F35" w:rsidP="008B5D54">
      <w:pPr>
        <w:spacing w:after="0" w:line="240" w:lineRule="auto"/>
      </w:pPr>
      <w:r>
        <w:separator/>
      </w:r>
    </w:p>
  </w:endnote>
  <w:endnote w:type="continuationSeparator" w:id="0">
    <w:p w14:paraId="39EB78CA" w14:textId="77777777" w:rsidR="00832F35" w:rsidRDefault="00832F3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2190" w14:textId="77777777" w:rsidR="00435F82" w:rsidRDefault="00435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E6B" w14:textId="4FB697FA" w:rsidR="008E1F0B" w:rsidRPr="001C77A9" w:rsidRDefault="00114E8D" w:rsidP="001C77A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124C4" wp14:editId="2112D5D2">
              <wp:simplePos x="0" y="0"/>
              <wp:positionH relativeFrom="margin">
                <wp:posOffset>-20793</wp:posOffset>
              </wp:positionH>
              <wp:positionV relativeFrom="paragraph">
                <wp:posOffset>71120</wp:posOffset>
              </wp:positionV>
              <wp:extent cx="6953693" cy="138223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693" cy="138223"/>
                      </a:xfrm>
                      <a:prstGeom prst="rect">
                        <a:avLst/>
                      </a:prstGeom>
                      <a:solidFill>
                        <a:srgbClr val="0096D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6C3B55" id="Rectangle 2" o:spid="_x0000_s1026" style="position:absolute;margin-left:-1.65pt;margin-top:5.6pt;width:547.55pt;height:10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" fillcolor="#0096d6" stroked="f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5133" w14:textId="30F3F3AA" w:rsidR="007E771A" w:rsidRDefault="00C638B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79A1D" wp14:editId="6BE64FEB">
          <wp:simplePos x="0" y="0"/>
          <wp:positionH relativeFrom="column">
            <wp:posOffset>-114300</wp:posOffset>
          </wp:positionH>
          <wp:positionV relativeFrom="page">
            <wp:posOffset>9038590</wp:posOffset>
          </wp:positionV>
          <wp:extent cx="7105015" cy="835660"/>
          <wp:effectExtent l="0" t="0" r="635" b="2540"/>
          <wp:wrapTight wrapText="bothSides">
            <wp:wrapPolygon edited="0">
              <wp:start x="0" y="0"/>
              <wp:lineTo x="0" y="21173"/>
              <wp:lineTo x="21544" y="21173"/>
              <wp:lineTo x="21544" y="0"/>
              <wp:lineTo x="0" y="0"/>
            </wp:wrapPolygon>
          </wp:wrapTight>
          <wp:docPr id="6" name="Picture 6" descr="Logos of the U.S. Department of Health and Human Services and the Centers for Disease Control and Prevention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ency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015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4B24" w14:textId="77777777" w:rsidR="00832F35" w:rsidRDefault="00832F35" w:rsidP="008B5D54">
      <w:pPr>
        <w:spacing w:after="0" w:line="240" w:lineRule="auto"/>
      </w:pPr>
      <w:r>
        <w:separator/>
      </w:r>
    </w:p>
  </w:footnote>
  <w:footnote w:type="continuationSeparator" w:id="0">
    <w:p w14:paraId="35D685B4" w14:textId="77777777" w:rsidR="00832F35" w:rsidRDefault="00832F3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E028" w14:textId="77777777" w:rsidR="00435F82" w:rsidRDefault="00435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1533" w14:textId="77777777" w:rsidR="00435F82" w:rsidRDefault="00435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391E" w14:textId="77777777" w:rsidR="00435F82" w:rsidRDefault="00435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95C"/>
    <w:multiLevelType w:val="hybridMultilevel"/>
    <w:tmpl w:val="1D300924"/>
    <w:lvl w:ilvl="0" w:tplc="58FC2A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19B"/>
    <w:multiLevelType w:val="hybridMultilevel"/>
    <w:tmpl w:val="A6C8D696"/>
    <w:lvl w:ilvl="0" w:tplc="85B852D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ACF"/>
    <w:multiLevelType w:val="hybridMultilevel"/>
    <w:tmpl w:val="8E48DFE4"/>
    <w:lvl w:ilvl="0" w:tplc="3342F5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28CB"/>
    <w:multiLevelType w:val="hybridMultilevel"/>
    <w:tmpl w:val="3FF044EA"/>
    <w:lvl w:ilvl="0" w:tplc="85B852D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669B"/>
    <w:multiLevelType w:val="hybridMultilevel"/>
    <w:tmpl w:val="DCDA442A"/>
    <w:lvl w:ilvl="0" w:tplc="58FC2A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40A5"/>
    <w:multiLevelType w:val="hybridMultilevel"/>
    <w:tmpl w:val="900EF290"/>
    <w:lvl w:ilvl="0" w:tplc="85B852D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0171"/>
    <w:multiLevelType w:val="hybridMultilevel"/>
    <w:tmpl w:val="FF866452"/>
    <w:lvl w:ilvl="0" w:tplc="85B852D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F5D3A"/>
    <w:multiLevelType w:val="hybridMultilevel"/>
    <w:tmpl w:val="6C7E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D09"/>
    <w:multiLevelType w:val="hybridMultilevel"/>
    <w:tmpl w:val="4A3A0246"/>
    <w:lvl w:ilvl="0" w:tplc="58FC2A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279202">
    <w:abstractNumId w:val="7"/>
  </w:num>
  <w:num w:numId="2" w16cid:durableId="449007708">
    <w:abstractNumId w:val="4"/>
  </w:num>
  <w:num w:numId="3" w16cid:durableId="1605764741">
    <w:abstractNumId w:val="2"/>
  </w:num>
  <w:num w:numId="4" w16cid:durableId="1460028181">
    <w:abstractNumId w:val="0"/>
  </w:num>
  <w:num w:numId="5" w16cid:durableId="643193840">
    <w:abstractNumId w:val="8"/>
  </w:num>
  <w:num w:numId="6" w16cid:durableId="2104451963">
    <w:abstractNumId w:val="3"/>
  </w:num>
  <w:num w:numId="7" w16cid:durableId="1287469287">
    <w:abstractNumId w:val="1"/>
  </w:num>
  <w:num w:numId="8" w16cid:durableId="1230387925">
    <w:abstractNumId w:val="5"/>
  </w:num>
  <w:num w:numId="9" w16cid:durableId="1680765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01ADA"/>
    <w:rsid w:val="00011C03"/>
    <w:rsid w:val="00035818"/>
    <w:rsid w:val="00052469"/>
    <w:rsid w:val="000538D7"/>
    <w:rsid w:val="00063BA1"/>
    <w:rsid w:val="00087FE4"/>
    <w:rsid w:val="00090396"/>
    <w:rsid w:val="00090EC3"/>
    <w:rsid w:val="00092F18"/>
    <w:rsid w:val="000B6148"/>
    <w:rsid w:val="000C64F1"/>
    <w:rsid w:val="00102E0F"/>
    <w:rsid w:val="00114E8D"/>
    <w:rsid w:val="00117717"/>
    <w:rsid w:val="001226C3"/>
    <w:rsid w:val="00124C11"/>
    <w:rsid w:val="00136F2C"/>
    <w:rsid w:val="00143C5A"/>
    <w:rsid w:val="0015720C"/>
    <w:rsid w:val="00162D70"/>
    <w:rsid w:val="001715C5"/>
    <w:rsid w:val="001A13A1"/>
    <w:rsid w:val="001C77A9"/>
    <w:rsid w:val="001F0A93"/>
    <w:rsid w:val="001F360A"/>
    <w:rsid w:val="001F5A78"/>
    <w:rsid w:val="00211B39"/>
    <w:rsid w:val="002242D7"/>
    <w:rsid w:val="0023009E"/>
    <w:rsid w:val="00263A62"/>
    <w:rsid w:val="00283028"/>
    <w:rsid w:val="00291970"/>
    <w:rsid w:val="00293521"/>
    <w:rsid w:val="0029457B"/>
    <w:rsid w:val="002A383B"/>
    <w:rsid w:val="002B546A"/>
    <w:rsid w:val="002B709D"/>
    <w:rsid w:val="002D62E0"/>
    <w:rsid w:val="0032299E"/>
    <w:rsid w:val="00331BA0"/>
    <w:rsid w:val="0036730B"/>
    <w:rsid w:val="003B7507"/>
    <w:rsid w:val="003D38E6"/>
    <w:rsid w:val="003D591C"/>
    <w:rsid w:val="00400A2D"/>
    <w:rsid w:val="00405B0B"/>
    <w:rsid w:val="0041521C"/>
    <w:rsid w:val="00435F82"/>
    <w:rsid w:val="00436B3C"/>
    <w:rsid w:val="00454576"/>
    <w:rsid w:val="00461113"/>
    <w:rsid w:val="00476FDB"/>
    <w:rsid w:val="004845F7"/>
    <w:rsid w:val="004C57B8"/>
    <w:rsid w:val="00505CB2"/>
    <w:rsid w:val="00532CF8"/>
    <w:rsid w:val="00541E1E"/>
    <w:rsid w:val="00545F67"/>
    <w:rsid w:val="005629CA"/>
    <w:rsid w:val="00585803"/>
    <w:rsid w:val="005A6DE2"/>
    <w:rsid w:val="005B54CF"/>
    <w:rsid w:val="005C56E3"/>
    <w:rsid w:val="005D2EE4"/>
    <w:rsid w:val="006238C9"/>
    <w:rsid w:val="00625826"/>
    <w:rsid w:val="00664B8A"/>
    <w:rsid w:val="006740DC"/>
    <w:rsid w:val="0067592C"/>
    <w:rsid w:val="00685009"/>
    <w:rsid w:val="00696C6C"/>
    <w:rsid w:val="006A7486"/>
    <w:rsid w:val="006C1E0E"/>
    <w:rsid w:val="006C6578"/>
    <w:rsid w:val="006C6A81"/>
    <w:rsid w:val="007123FF"/>
    <w:rsid w:val="007340B9"/>
    <w:rsid w:val="00756C72"/>
    <w:rsid w:val="00762494"/>
    <w:rsid w:val="00780FE8"/>
    <w:rsid w:val="0078241F"/>
    <w:rsid w:val="007851BD"/>
    <w:rsid w:val="007854E8"/>
    <w:rsid w:val="0078751B"/>
    <w:rsid w:val="00791213"/>
    <w:rsid w:val="007E771A"/>
    <w:rsid w:val="007F3783"/>
    <w:rsid w:val="00803951"/>
    <w:rsid w:val="008055BA"/>
    <w:rsid w:val="008164E5"/>
    <w:rsid w:val="00825A3B"/>
    <w:rsid w:val="00832F35"/>
    <w:rsid w:val="008774BD"/>
    <w:rsid w:val="00885E1C"/>
    <w:rsid w:val="008A6326"/>
    <w:rsid w:val="008B5D54"/>
    <w:rsid w:val="008C73E6"/>
    <w:rsid w:val="008E1F0B"/>
    <w:rsid w:val="009075CE"/>
    <w:rsid w:val="00930981"/>
    <w:rsid w:val="00933DB6"/>
    <w:rsid w:val="009357B3"/>
    <w:rsid w:val="009409CB"/>
    <w:rsid w:val="00943A95"/>
    <w:rsid w:val="009542D3"/>
    <w:rsid w:val="009559EA"/>
    <w:rsid w:val="0098664D"/>
    <w:rsid w:val="009973B4"/>
    <w:rsid w:val="009A1A0E"/>
    <w:rsid w:val="009A59D0"/>
    <w:rsid w:val="009E2A59"/>
    <w:rsid w:val="009E582D"/>
    <w:rsid w:val="00A03B22"/>
    <w:rsid w:val="00A54383"/>
    <w:rsid w:val="00A547F0"/>
    <w:rsid w:val="00A56F48"/>
    <w:rsid w:val="00A85834"/>
    <w:rsid w:val="00A95157"/>
    <w:rsid w:val="00AA0279"/>
    <w:rsid w:val="00AA369F"/>
    <w:rsid w:val="00AB4074"/>
    <w:rsid w:val="00B36DF4"/>
    <w:rsid w:val="00B4526A"/>
    <w:rsid w:val="00B55735"/>
    <w:rsid w:val="00B608AC"/>
    <w:rsid w:val="00B64892"/>
    <w:rsid w:val="00B65EFA"/>
    <w:rsid w:val="00B66F9B"/>
    <w:rsid w:val="00B830C6"/>
    <w:rsid w:val="00B90359"/>
    <w:rsid w:val="00BB1316"/>
    <w:rsid w:val="00BB62C7"/>
    <w:rsid w:val="00BD2937"/>
    <w:rsid w:val="00BE718F"/>
    <w:rsid w:val="00C11CE3"/>
    <w:rsid w:val="00C164AD"/>
    <w:rsid w:val="00C24C61"/>
    <w:rsid w:val="00C27CB1"/>
    <w:rsid w:val="00C3077D"/>
    <w:rsid w:val="00C3092C"/>
    <w:rsid w:val="00C56118"/>
    <w:rsid w:val="00C638BB"/>
    <w:rsid w:val="00C65452"/>
    <w:rsid w:val="00C741B5"/>
    <w:rsid w:val="00CD292B"/>
    <w:rsid w:val="00CF784E"/>
    <w:rsid w:val="00D13B17"/>
    <w:rsid w:val="00D463D5"/>
    <w:rsid w:val="00D63353"/>
    <w:rsid w:val="00D734CF"/>
    <w:rsid w:val="00DA1A33"/>
    <w:rsid w:val="00DA1F2E"/>
    <w:rsid w:val="00DB5AFF"/>
    <w:rsid w:val="00DC57CC"/>
    <w:rsid w:val="00DE5CD2"/>
    <w:rsid w:val="00DF7F87"/>
    <w:rsid w:val="00E403D1"/>
    <w:rsid w:val="00E645D7"/>
    <w:rsid w:val="00E70E6F"/>
    <w:rsid w:val="00E91371"/>
    <w:rsid w:val="00EE78E7"/>
    <w:rsid w:val="00F03547"/>
    <w:rsid w:val="00F60FA4"/>
    <w:rsid w:val="00F84368"/>
    <w:rsid w:val="00F857EA"/>
    <w:rsid w:val="00FC7758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651E53"/>
  <w15:chartTrackingRefBased/>
  <w15:docId w15:val="{88236A64-E236-4316-B8A8-C50A17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0B"/>
    <w:pPr>
      <w:keepNext/>
      <w:keepLines/>
      <w:spacing w:before="360" w:after="0"/>
      <w:outlineLvl w:val="0"/>
    </w:pPr>
    <w:rPr>
      <w:rFonts w:eastAsiaTheme="majorEastAsia" w:cstheme="majorBidi"/>
      <w:b/>
      <w:noProof/>
      <w:color w:val="000000" w:themeColor="text1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8E1F0B"/>
    <w:rPr>
      <w:rFonts w:eastAsiaTheme="majorEastAsia" w:cstheme="majorBidi"/>
      <w:b/>
      <w:noProof/>
      <w:color w:val="000000" w:themeColor="text1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780FE8"/>
    <w:pPr>
      <w:spacing w:after="0" w:line="240" w:lineRule="auto"/>
    </w:pPr>
    <w:rPr>
      <w:sz w:val="21"/>
    </w:rPr>
  </w:style>
  <w:style w:type="paragraph" w:styleId="ListParagraph">
    <w:name w:val="List Paragraph"/>
    <w:basedOn w:val="Normal"/>
    <w:uiPriority w:val="34"/>
    <w:qFormat/>
    <w:rsid w:val="00BE7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9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9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7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3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0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IFP@cdc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aces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ifp@CDC.gov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A6DD6434A3458439C835C866EE24" ma:contentTypeVersion="6" ma:contentTypeDescription="Create a new document." ma:contentTypeScope="" ma:versionID="eea257cfd6493ae77fc7cf70859b5ac3">
  <xsd:schema xmlns:xsd="http://www.w3.org/2001/XMLSchema" xmlns:xs="http://www.w3.org/2001/XMLSchema" xmlns:p="http://schemas.microsoft.com/office/2006/metadata/properties" xmlns:ns3="d74e47aa-3dbd-4ec8-a2e2-92ed174e14e8" targetNamespace="http://schemas.microsoft.com/office/2006/metadata/properties" ma:root="true" ma:fieldsID="63ddf39f7ae9d76ccf2d99840ed30dc4" ns3:_="">
    <xsd:import namespace="d74e47aa-3dbd-4ec8-a2e2-92ed174e1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e47aa-3dbd-4ec8-a2e2-92ed174e1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6C4E-DDA3-496E-AC5E-34EB67F70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e47aa-3dbd-4ec8-a2e2-92ed174e1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896B2-72CD-40AA-BFC1-E3A84F8FA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A00DC-08EA-45B3-810A-41A08A86F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EA9AA7-D610-4CD1-BB42-5FC1ECCF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A. (CDC/OD/OADC)</dc:creator>
  <cp:keywords/>
  <dc:description/>
  <cp:lastModifiedBy>Biggers, Bradley (Brad) (CDC/PHIC/DWD)</cp:lastModifiedBy>
  <cp:revision>2</cp:revision>
  <dcterms:created xsi:type="dcterms:W3CDTF">2024-10-29T14:10:00Z</dcterms:created>
  <dcterms:modified xsi:type="dcterms:W3CDTF">2024-10-29T14:10:00Z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2020-11-16T17:16:02Z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c4f7757e-71cd-48ce-b3ec-75ebb93a1215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0x010100C68FA6DD6434A3458439C835C866EE24</vt:lpwstr>
  </property>
</Properties>
</file>